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B4" w:rsidRPr="00971BEA" w:rsidRDefault="00815600" w:rsidP="00971BEA">
      <w:pPr>
        <w:spacing w:after="360" w:line="276" w:lineRule="auto"/>
        <w:rPr>
          <w:rFonts w:ascii="Calibri" w:eastAsia="Calibri" w:hAnsi="Calibri" w:cs="Calibri"/>
          <w:b/>
          <w:bCs/>
          <w:sz w:val="28"/>
          <w:szCs w:val="28"/>
          <w:u w:val="single"/>
        </w:rPr>
      </w:pPr>
      <w:bookmarkStart w:id="0" w:name="_Toc80875459"/>
      <w:r w:rsidRPr="002B1AB4">
        <w:rPr>
          <w:rFonts w:ascii="Calibri" w:eastAsia="Calibri" w:hAnsi="Calibri" w:cs="Calibri"/>
          <w:b/>
          <w:bCs/>
          <w:noProof/>
          <w:sz w:val="28"/>
          <w:szCs w:val="28"/>
          <w:u w:val="single"/>
          <w:lang w:eastAsia="el-GR"/>
        </w:rPr>
        <w:drawing>
          <wp:anchor distT="0" distB="0" distL="114300" distR="114300" simplePos="0" relativeHeight="251660288" behindDoc="0" locked="0" layoutInCell="1" allowOverlap="1">
            <wp:simplePos x="0" y="0"/>
            <wp:positionH relativeFrom="margin">
              <wp:align>left</wp:align>
            </wp:positionH>
            <wp:positionV relativeFrom="paragraph">
              <wp:posOffset>9525</wp:posOffset>
            </wp:positionV>
            <wp:extent cx="1824990" cy="1210945"/>
            <wp:effectExtent l="0" t="0" r="3810" b="825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1767" cy="1208887"/>
                    </a:xfrm>
                    <a:prstGeom prst="rect">
                      <a:avLst/>
                    </a:prstGeom>
                  </pic:spPr>
                </pic:pic>
              </a:graphicData>
            </a:graphic>
          </wp:anchor>
        </w:drawing>
      </w:r>
      <w:r w:rsidR="002B1AB4" w:rsidRPr="002B1AB4">
        <w:rPr>
          <w:rFonts w:ascii="Calibri" w:eastAsia="Calibri" w:hAnsi="Calibri" w:cs="Calibri"/>
          <w:b/>
          <w:bCs/>
          <w:noProof/>
          <w:sz w:val="28"/>
          <w:szCs w:val="28"/>
          <w:u w:val="single"/>
          <w:lang w:eastAsia="el-GR"/>
        </w:rPr>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933575" cy="2054860"/>
            <wp:effectExtent l="0" t="0" r="9525" b="254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3575" cy="2054860"/>
                    </a:xfrm>
                    <a:prstGeom prst="rect">
                      <a:avLst/>
                    </a:prstGeom>
                  </pic:spPr>
                </pic:pic>
              </a:graphicData>
            </a:graphic>
          </wp:anchor>
        </w:drawing>
      </w:r>
      <w:r w:rsidR="00147FAB">
        <w:rPr>
          <w:rFonts w:ascii="Calibri" w:eastAsia="Calibri" w:hAnsi="Calibri" w:cs="Calibri"/>
          <w:b/>
          <w:bCs/>
          <w:noProof/>
          <w:sz w:val="28"/>
          <w:szCs w:val="28"/>
          <w:u w:val="single"/>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margin-left:0;margin-top:.3pt;width:244.5pt;height:119.25pt;z-index:251659264;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" stroked="f">
            <v:textbox style="mso-next-textbox:#Πλαίσιο κειμένου 2">
              <w:txbxContent>
                <w:p w:rsidR="002B1AB4" w:rsidRPr="008A3085" w:rsidRDefault="002B1AB4" w:rsidP="002B1AB4">
                  <w:pPr>
                    <w:contextualSpacing/>
                    <w:rPr>
                      <w:rFonts w:ascii="Cambria" w:hAnsi="Cambria"/>
                      <w:sz w:val="20"/>
                      <w:szCs w:val="20"/>
                    </w:rPr>
                  </w:pPr>
                </w:p>
              </w:txbxContent>
            </v:textbox>
            <w10:wrap type="square" anchorx="margin"/>
          </v:shape>
        </w:pict>
      </w:r>
    </w:p>
    <w:p w:rsidR="002B1AB4" w:rsidRPr="00D738D4" w:rsidRDefault="002B1AB4" w:rsidP="00D738D4">
      <w:pPr>
        <w:spacing w:after="360" w:line="276" w:lineRule="auto"/>
        <w:jc w:val="both"/>
        <w:rPr>
          <w:rFonts w:ascii="Tahoma" w:eastAsia="Calibri" w:hAnsi="Tahoma" w:cs="Tahoma"/>
          <w:b/>
          <w:bCs/>
          <w:sz w:val="24"/>
          <w:szCs w:val="24"/>
          <w:u w:val="single"/>
        </w:rPr>
      </w:pPr>
    </w:p>
    <w:bookmarkEnd w:id="0"/>
    <w:p w:rsidR="00F25C6C" w:rsidRDefault="00DD7EE8" w:rsidP="00D738D4">
      <w:pPr>
        <w:pStyle w:val="1"/>
        <w:ind w:right="1605"/>
        <w:rPr>
          <w:rFonts w:ascii="Tahoma" w:hAnsi="Tahoma" w:cs="Tahoma"/>
          <w:sz w:val="28"/>
          <w:szCs w:val="28"/>
          <w:u w:val="none"/>
        </w:rPr>
      </w:pPr>
      <w:r w:rsidRPr="00815600">
        <w:rPr>
          <w:rFonts w:ascii="Tahoma" w:hAnsi="Tahoma" w:cs="Tahoma"/>
          <w:sz w:val="28"/>
          <w:szCs w:val="28"/>
          <w:u w:val="none"/>
        </w:rPr>
        <w:t xml:space="preserve">        </w:t>
      </w:r>
    </w:p>
    <w:p w:rsidR="00F25C6C" w:rsidRDefault="00F25C6C" w:rsidP="00D738D4">
      <w:pPr>
        <w:pStyle w:val="1"/>
        <w:ind w:right="1605"/>
        <w:rPr>
          <w:rFonts w:ascii="Tahoma" w:hAnsi="Tahoma" w:cs="Tahoma"/>
          <w:sz w:val="28"/>
          <w:szCs w:val="28"/>
          <w:u w:val="none"/>
        </w:rPr>
      </w:pPr>
    </w:p>
    <w:p w:rsidR="00F25C6C" w:rsidRDefault="00F25C6C" w:rsidP="00D738D4">
      <w:pPr>
        <w:pStyle w:val="1"/>
        <w:ind w:right="1605"/>
        <w:rPr>
          <w:rFonts w:ascii="Tahoma" w:hAnsi="Tahoma" w:cs="Tahoma"/>
          <w:sz w:val="28"/>
          <w:szCs w:val="28"/>
          <w:u w:val="none"/>
        </w:rPr>
      </w:pPr>
    </w:p>
    <w:p w:rsidR="00F25C6C" w:rsidRDefault="00F25C6C" w:rsidP="00D738D4">
      <w:pPr>
        <w:pStyle w:val="1"/>
        <w:ind w:right="1605"/>
        <w:rPr>
          <w:rFonts w:ascii="Tahoma" w:hAnsi="Tahoma" w:cs="Tahoma"/>
          <w:sz w:val="28"/>
          <w:szCs w:val="28"/>
          <w:u w:val="none"/>
        </w:rPr>
      </w:pPr>
    </w:p>
    <w:p w:rsidR="00F25C6C" w:rsidRDefault="00F25C6C" w:rsidP="00D738D4">
      <w:pPr>
        <w:pStyle w:val="1"/>
        <w:ind w:right="1605"/>
        <w:rPr>
          <w:rFonts w:ascii="Tahoma" w:hAnsi="Tahoma" w:cs="Tahoma"/>
          <w:sz w:val="28"/>
          <w:szCs w:val="28"/>
          <w:u w:val="none"/>
        </w:rPr>
      </w:pPr>
    </w:p>
    <w:p w:rsidR="00F25C6C" w:rsidRDefault="00F25C6C" w:rsidP="00D738D4">
      <w:pPr>
        <w:pStyle w:val="1"/>
        <w:ind w:right="1605"/>
        <w:rPr>
          <w:rFonts w:ascii="Tahoma" w:hAnsi="Tahoma" w:cs="Tahoma"/>
          <w:sz w:val="28"/>
          <w:szCs w:val="28"/>
          <w:u w:val="none"/>
        </w:rPr>
      </w:pPr>
    </w:p>
    <w:p w:rsidR="00971BEA" w:rsidRPr="00815600" w:rsidRDefault="00971BEA" w:rsidP="00D02E72">
      <w:pPr>
        <w:pStyle w:val="1"/>
        <w:ind w:right="521"/>
        <w:rPr>
          <w:rFonts w:ascii="Tahoma" w:hAnsi="Tahoma" w:cs="Tahoma"/>
          <w:sz w:val="28"/>
          <w:szCs w:val="28"/>
        </w:rPr>
      </w:pPr>
      <w:r w:rsidRPr="00815600">
        <w:rPr>
          <w:rFonts w:ascii="Tahoma" w:hAnsi="Tahoma" w:cs="Tahoma"/>
          <w:sz w:val="28"/>
          <w:szCs w:val="28"/>
        </w:rPr>
        <w:t>ΣΥΜΦΩΝΟ</w:t>
      </w:r>
      <w:r w:rsidRPr="00815600">
        <w:rPr>
          <w:rFonts w:ascii="Tahoma" w:hAnsi="Tahoma" w:cs="Tahoma"/>
          <w:spacing w:val="-3"/>
          <w:sz w:val="28"/>
          <w:szCs w:val="28"/>
        </w:rPr>
        <w:t xml:space="preserve"> </w:t>
      </w:r>
      <w:r w:rsidRPr="00815600">
        <w:rPr>
          <w:rFonts w:ascii="Tahoma" w:hAnsi="Tahoma" w:cs="Tahoma"/>
          <w:sz w:val="28"/>
          <w:szCs w:val="28"/>
        </w:rPr>
        <w:t>ΣΥΜΜΕΤΟΧΗΣ</w:t>
      </w:r>
    </w:p>
    <w:p w:rsidR="00815600" w:rsidRPr="00D738D4" w:rsidRDefault="00815600" w:rsidP="00D738D4">
      <w:pPr>
        <w:pStyle w:val="1"/>
        <w:ind w:right="1605"/>
        <w:rPr>
          <w:rFonts w:ascii="Tahoma" w:hAnsi="Tahoma" w:cs="Tahoma"/>
          <w:sz w:val="24"/>
          <w:szCs w:val="24"/>
          <w:u w:val="none"/>
        </w:rPr>
      </w:pPr>
    </w:p>
    <w:p w:rsidR="00971BEA" w:rsidRPr="00E25958" w:rsidRDefault="00971BEA" w:rsidP="00E25958">
      <w:pPr>
        <w:spacing w:line="276" w:lineRule="auto"/>
        <w:jc w:val="both"/>
        <w:rPr>
          <w:rFonts w:ascii="Tahoma" w:eastAsia="Calibri" w:hAnsi="Tahoma" w:cs="Tahoma"/>
          <w:sz w:val="24"/>
          <w:szCs w:val="24"/>
        </w:rPr>
      </w:pPr>
      <w:r w:rsidRPr="00E25958">
        <w:rPr>
          <w:rFonts w:ascii="Tahoma" w:hAnsi="Tahoma" w:cs="Tahoma"/>
          <w:sz w:val="24"/>
          <w:szCs w:val="24"/>
        </w:rPr>
        <w:t>Οι</w:t>
      </w:r>
      <w:r w:rsidRPr="00E25958">
        <w:rPr>
          <w:rFonts w:ascii="Tahoma" w:hAnsi="Tahoma" w:cs="Tahoma"/>
          <w:spacing w:val="1"/>
          <w:sz w:val="24"/>
          <w:szCs w:val="24"/>
        </w:rPr>
        <w:t xml:space="preserve"> </w:t>
      </w:r>
      <w:r w:rsidRPr="00E25958">
        <w:rPr>
          <w:rFonts w:ascii="Tahoma" w:hAnsi="Tahoma" w:cs="Tahoma"/>
          <w:sz w:val="24"/>
          <w:szCs w:val="24"/>
        </w:rPr>
        <w:t>κάτωθι</w:t>
      </w:r>
      <w:r w:rsidRPr="00E25958">
        <w:rPr>
          <w:rFonts w:ascii="Tahoma" w:hAnsi="Tahoma" w:cs="Tahoma"/>
          <w:spacing w:val="1"/>
          <w:sz w:val="24"/>
          <w:szCs w:val="24"/>
        </w:rPr>
        <w:t xml:space="preserve"> </w:t>
      </w:r>
      <w:r w:rsidRPr="00E25958">
        <w:rPr>
          <w:rFonts w:ascii="Tahoma" w:hAnsi="Tahoma" w:cs="Tahoma"/>
          <w:sz w:val="24"/>
          <w:szCs w:val="24"/>
        </w:rPr>
        <w:t>υπογεγραμμένοι</w:t>
      </w:r>
      <w:r w:rsidR="00D02E72">
        <w:rPr>
          <w:rFonts w:ascii="Tahoma" w:hAnsi="Tahoma" w:cs="Tahoma"/>
          <w:sz w:val="24"/>
          <w:szCs w:val="24"/>
        </w:rPr>
        <w:t>,</w:t>
      </w:r>
      <w:r w:rsidRPr="00E25958">
        <w:rPr>
          <w:rFonts w:ascii="Tahoma" w:hAnsi="Tahoma" w:cs="Tahoma"/>
          <w:spacing w:val="1"/>
          <w:sz w:val="24"/>
          <w:szCs w:val="24"/>
        </w:rPr>
        <w:t xml:space="preserve"> </w:t>
      </w:r>
      <w:r w:rsidR="00D02E72">
        <w:rPr>
          <w:rFonts w:ascii="Tahoma" w:hAnsi="Tahoma" w:cs="Tahoma"/>
          <w:spacing w:val="1"/>
          <w:sz w:val="24"/>
          <w:szCs w:val="24"/>
        </w:rPr>
        <w:t>εκπρόσωποι Φ</w:t>
      </w:r>
      <w:r w:rsidR="00D02E72">
        <w:rPr>
          <w:rFonts w:ascii="Tahoma" w:hAnsi="Tahoma" w:cs="Tahoma"/>
          <w:sz w:val="24"/>
          <w:szCs w:val="24"/>
        </w:rPr>
        <w:t>ορέων</w:t>
      </w:r>
      <w:bookmarkStart w:id="1" w:name="_GoBack"/>
      <w:bookmarkEnd w:id="1"/>
      <w:r w:rsidR="00D02E72">
        <w:rPr>
          <w:rFonts w:ascii="Tahoma" w:hAnsi="Tahoma" w:cs="Tahoma"/>
          <w:sz w:val="24"/>
          <w:szCs w:val="24"/>
        </w:rPr>
        <w:t xml:space="preserve"> των οποίων το αντικείμενο ενασχόλησης σχετίζεται άμεσα</w:t>
      </w:r>
      <w:r w:rsidRPr="00E25958">
        <w:rPr>
          <w:rFonts w:ascii="Tahoma" w:hAnsi="Tahoma" w:cs="Tahoma"/>
          <w:sz w:val="24"/>
          <w:szCs w:val="24"/>
        </w:rPr>
        <w:t xml:space="preserve"> με τις μετακινήσεις πολιτών</w:t>
      </w:r>
      <w:r w:rsidR="00F25C6C" w:rsidRPr="00F25C6C">
        <w:rPr>
          <w:rFonts w:ascii="Tahoma" w:hAnsi="Tahoma" w:cs="Tahoma"/>
          <w:sz w:val="24"/>
          <w:szCs w:val="24"/>
        </w:rPr>
        <w:t xml:space="preserve"> &amp;</w:t>
      </w:r>
      <w:r w:rsidRPr="00E25958">
        <w:rPr>
          <w:rFonts w:ascii="Tahoma" w:hAnsi="Tahoma" w:cs="Tahoma"/>
          <w:spacing w:val="1"/>
          <w:sz w:val="24"/>
          <w:szCs w:val="24"/>
        </w:rPr>
        <w:t xml:space="preserve"> </w:t>
      </w:r>
      <w:r w:rsidRPr="00E25958">
        <w:rPr>
          <w:rFonts w:ascii="Tahoma" w:hAnsi="Tahoma" w:cs="Tahoma"/>
          <w:sz w:val="24"/>
          <w:szCs w:val="24"/>
        </w:rPr>
        <w:t>επισκεπτών</w:t>
      </w:r>
      <w:r w:rsidRPr="00E25958">
        <w:rPr>
          <w:rFonts w:ascii="Tahoma" w:hAnsi="Tahoma" w:cs="Tahoma"/>
          <w:spacing w:val="1"/>
          <w:sz w:val="24"/>
          <w:szCs w:val="24"/>
        </w:rPr>
        <w:t xml:space="preserve"> </w:t>
      </w:r>
      <w:r w:rsidR="00D02E72">
        <w:rPr>
          <w:rFonts w:ascii="Tahoma" w:hAnsi="Tahoma" w:cs="Tahoma"/>
          <w:spacing w:val="1"/>
          <w:sz w:val="24"/>
          <w:szCs w:val="24"/>
        </w:rPr>
        <w:t xml:space="preserve">καθώς </w:t>
      </w:r>
      <w:r w:rsidRPr="00E25958">
        <w:rPr>
          <w:rFonts w:ascii="Tahoma" w:hAnsi="Tahoma" w:cs="Tahoma"/>
          <w:sz w:val="24"/>
          <w:szCs w:val="24"/>
        </w:rPr>
        <w:t>και</w:t>
      </w:r>
      <w:r w:rsidR="00F25C6C" w:rsidRPr="00F25C6C">
        <w:rPr>
          <w:rFonts w:ascii="Tahoma" w:hAnsi="Tahoma" w:cs="Tahoma"/>
          <w:sz w:val="24"/>
          <w:szCs w:val="24"/>
        </w:rPr>
        <w:t xml:space="preserve"> </w:t>
      </w:r>
      <w:r w:rsidR="00F25C6C">
        <w:rPr>
          <w:rFonts w:ascii="Tahoma" w:hAnsi="Tahoma" w:cs="Tahoma"/>
          <w:spacing w:val="1"/>
          <w:sz w:val="24"/>
          <w:szCs w:val="24"/>
        </w:rPr>
        <w:t xml:space="preserve">διακίνησης </w:t>
      </w:r>
      <w:r w:rsidRPr="00E25958">
        <w:rPr>
          <w:rFonts w:ascii="Tahoma" w:hAnsi="Tahoma" w:cs="Tahoma"/>
          <w:sz w:val="24"/>
          <w:szCs w:val="24"/>
        </w:rPr>
        <w:t>προϊόντων</w:t>
      </w:r>
      <w:r w:rsidRPr="00E25958">
        <w:rPr>
          <w:rFonts w:ascii="Tahoma" w:hAnsi="Tahoma" w:cs="Tahoma"/>
          <w:spacing w:val="1"/>
          <w:sz w:val="24"/>
          <w:szCs w:val="24"/>
        </w:rPr>
        <w:t xml:space="preserve"> </w:t>
      </w:r>
      <w:r w:rsidR="00F25C6C">
        <w:rPr>
          <w:rFonts w:ascii="Tahoma" w:hAnsi="Tahoma" w:cs="Tahoma"/>
          <w:sz w:val="24"/>
          <w:szCs w:val="24"/>
        </w:rPr>
        <w:t>στα γεωγραφικά όρια του</w:t>
      </w:r>
      <w:r w:rsidRPr="00E25958">
        <w:rPr>
          <w:rFonts w:ascii="Tahoma" w:hAnsi="Tahoma" w:cs="Tahoma"/>
          <w:spacing w:val="1"/>
          <w:sz w:val="24"/>
          <w:szCs w:val="24"/>
        </w:rPr>
        <w:t xml:space="preserve"> </w:t>
      </w:r>
      <w:r w:rsidRPr="00E25958">
        <w:rPr>
          <w:rFonts w:ascii="Tahoma" w:hAnsi="Tahoma" w:cs="Tahoma"/>
          <w:sz w:val="24"/>
          <w:szCs w:val="24"/>
        </w:rPr>
        <w:t>Δήμου Βόλου</w:t>
      </w:r>
      <w:r w:rsidR="00D02E72">
        <w:rPr>
          <w:rFonts w:ascii="Tahoma" w:hAnsi="Tahoma" w:cs="Tahoma"/>
          <w:spacing w:val="1"/>
          <w:sz w:val="24"/>
          <w:szCs w:val="24"/>
        </w:rPr>
        <w:t>, και τους όμορους Δήμους,</w:t>
      </w:r>
      <w:r w:rsidRPr="00E25958">
        <w:rPr>
          <w:rFonts w:ascii="Tahoma" w:hAnsi="Tahoma" w:cs="Tahoma"/>
          <w:sz w:val="24"/>
          <w:szCs w:val="24"/>
        </w:rPr>
        <w:t xml:space="preserve"> </w:t>
      </w:r>
      <w:r w:rsidR="00D02E72">
        <w:rPr>
          <w:rFonts w:ascii="Tahoma" w:hAnsi="Tahoma" w:cs="Tahoma"/>
          <w:sz w:val="24"/>
          <w:szCs w:val="24"/>
        </w:rPr>
        <w:t xml:space="preserve">στο πλαίσιο εκπόνησης του Σχεδίου Αστικής Βιώσιμης Κινητικότητας του Δήμου Βόλου, </w:t>
      </w:r>
      <w:r w:rsidR="00754100" w:rsidRPr="00E25958">
        <w:rPr>
          <w:rFonts w:ascii="Tahoma" w:eastAsia="Calibri" w:hAnsi="Tahoma" w:cs="Tahoma"/>
          <w:sz w:val="24"/>
          <w:szCs w:val="24"/>
          <w:u w:val="single"/>
        </w:rPr>
        <w:t xml:space="preserve">συμφωνούμε στα </w:t>
      </w:r>
      <w:r w:rsidR="00D02E72">
        <w:rPr>
          <w:rFonts w:ascii="Tahoma" w:eastAsia="Calibri" w:hAnsi="Tahoma" w:cs="Tahoma"/>
          <w:sz w:val="24"/>
          <w:szCs w:val="24"/>
          <w:u w:val="single"/>
        </w:rPr>
        <w:t>ακόλουθα</w:t>
      </w:r>
      <w:r w:rsidR="00754100" w:rsidRPr="00E25958">
        <w:rPr>
          <w:rFonts w:ascii="Tahoma" w:eastAsia="Calibri" w:hAnsi="Tahoma" w:cs="Tahoma"/>
          <w:sz w:val="24"/>
          <w:szCs w:val="24"/>
        </w:rPr>
        <w:t>:</w:t>
      </w:r>
    </w:p>
    <w:p w:rsidR="00971BEA" w:rsidRPr="00E25958" w:rsidRDefault="003473A2" w:rsidP="00E25958">
      <w:pPr>
        <w:pStyle w:val="a5"/>
        <w:widowControl w:val="0"/>
        <w:numPr>
          <w:ilvl w:val="0"/>
          <w:numId w:val="16"/>
        </w:numPr>
        <w:tabs>
          <w:tab w:val="left" w:pos="364"/>
        </w:tabs>
        <w:autoSpaceDE w:val="0"/>
        <w:autoSpaceDN w:val="0"/>
        <w:spacing w:before="56" w:after="0" w:line="276" w:lineRule="auto"/>
        <w:ind w:right="116"/>
        <w:jc w:val="both"/>
        <w:rPr>
          <w:rFonts w:ascii="Tahoma" w:hAnsi="Tahoma" w:cs="Tahoma"/>
          <w:sz w:val="24"/>
          <w:szCs w:val="24"/>
        </w:rPr>
      </w:pPr>
      <w:r>
        <w:rPr>
          <w:rFonts w:ascii="Tahoma" w:hAnsi="Tahoma" w:cs="Tahoma"/>
          <w:sz w:val="24"/>
          <w:szCs w:val="24"/>
        </w:rPr>
        <w:t xml:space="preserve">Να δράσουμε </w:t>
      </w:r>
      <w:r w:rsidR="00971BEA" w:rsidRPr="00E25958">
        <w:rPr>
          <w:rFonts w:ascii="Tahoma" w:hAnsi="Tahoma" w:cs="Tahoma"/>
          <w:sz w:val="24"/>
          <w:szCs w:val="24"/>
        </w:rPr>
        <w:t>συλλογικά</w:t>
      </w:r>
      <w:r>
        <w:rPr>
          <w:rFonts w:ascii="Tahoma" w:hAnsi="Tahoma" w:cs="Tahoma"/>
          <w:sz w:val="24"/>
          <w:szCs w:val="24"/>
        </w:rPr>
        <w:t>,</w:t>
      </w:r>
      <w:r w:rsidR="00971BEA" w:rsidRPr="00E25958">
        <w:rPr>
          <w:rFonts w:ascii="Tahoma" w:hAnsi="Tahoma" w:cs="Tahoma"/>
          <w:sz w:val="24"/>
          <w:szCs w:val="24"/>
        </w:rPr>
        <w:t xml:space="preserve"> συντονισμένα και συνεργατικά</w:t>
      </w:r>
      <w:r w:rsidR="00754100" w:rsidRPr="00E25958">
        <w:rPr>
          <w:rFonts w:ascii="Tahoma" w:hAnsi="Tahoma" w:cs="Tahoma"/>
          <w:sz w:val="24"/>
          <w:szCs w:val="24"/>
        </w:rPr>
        <w:t>,</w:t>
      </w:r>
      <w:r w:rsidR="00971BEA" w:rsidRPr="00E25958">
        <w:rPr>
          <w:rFonts w:ascii="Tahoma" w:hAnsi="Tahoma" w:cs="Tahoma"/>
          <w:sz w:val="24"/>
          <w:szCs w:val="24"/>
        </w:rPr>
        <w:t xml:space="preserve"> </w:t>
      </w:r>
      <w:r w:rsidR="00754100" w:rsidRPr="00E25958">
        <w:rPr>
          <w:rFonts w:ascii="Tahoma" w:eastAsia="Calibri" w:hAnsi="Tahoma" w:cs="Tahoma"/>
          <w:sz w:val="24"/>
          <w:szCs w:val="24"/>
        </w:rPr>
        <w:t>κατά την διάρκεια εκπόνησης του ΣΒΑΚ Δήμου Βόλου,</w:t>
      </w:r>
      <w:r w:rsidR="00971BEA" w:rsidRPr="00E25958">
        <w:rPr>
          <w:rFonts w:ascii="Tahoma" w:hAnsi="Tahoma" w:cs="Tahoma"/>
          <w:spacing w:val="1"/>
          <w:sz w:val="24"/>
          <w:szCs w:val="24"/>
        </w:rPr>
        <w:t xml:space="preserve"> </w:t>
      </w:r>
      <w:r w:rsidR="00971BEA" w:rsidRPr="00E25958">
        <w:rPr>
          <w:rFonts w:ascii="Tahoma" w:hAnsi="Tahoma" w:cs="Tahoma"/>
          <w:sz w:val="24"/>
          <w:szCs w:val="24"/>
        </w:rPr>
        <w:t>και</w:t>
      </w:r>
      <w:r w:rsidR="00971BEA" w:rsidRPr="00E25958">
        <w:rPr>
          <w:rFonts w:ascii="Tahoma" w:hAnsi="Tahoma" w:cs="Tahoma"/>
          <w:spacing w:val="1"/>
          <w:sz w:val="24"/>
          <w:szCs w:val="24"/>
        </w:rPr>
        <w:t xml:space="preserve"> </w:t>
      </w:r>
      <w:r w:rsidR="00971BEA" w:rsidRPr="00E25958">
        <w:rPr>
          <w:rFonts w:ascii="Tahoma" w:hAnsi="Tahoma" w:cs="Tahoma"/>
          <w:sz w:val="24"/>
          <w:szCs w:val="24"/>
        </w:rPr>
        <w:t>σε</w:t>
      </w:r>
      <w:r w:rsidR="00971BEA" w:rsidRPr="00E25958">
        <w:rPr>
          <w:rFonts w:ascii="Tahoma" w:hAnsi="Tahoma" w:cs="Tahoma"/>
          <w:spacing w:val="1"/>
          <w:sz w:val="24"/>
          <w:szCs w:val="24"/>
        </w:rPr>
        <w:t xml:space="preserve"> </w:t>
      </w:r>
      <w:r w:rsidR="00971BEA" w:rsidRPr="00E25958">
        <w:rPr>
          <w:rFonts w:ascii="Tahoma" w:hAnsi="Tahoma" w:cs="Tahoma"/>
          <w:sz w:val="24"/>
          <w:szCs w:val="24"/>
        </w:rPr>
        <w:t>συνεχή</w:t>
      </w:r>
      <w:r w:rsidR="00971BEA" w:rsidRPr="00E25958">
        <w:rPr>
          <w:rFonts w:ascii="Tahoma" w:hAnsi="Tahoma" w:cs="Tahoma"/>
          <w:spacing w:val="1"/>
          <w:sz w:val="24"/>
          <w:szCs w:val="24"/>
        </w:rPr>
        <w:t xml:space="preserve"> </w:t>
      </w:r>
      <w:r w:rsidR="00971BEA" w:rsidRPr="00E25958">
        <w:rPr>
          <w:rFonts w:ascii="Tahoma" w:hAnsi="Tahoma" w:cs="Tahoma"/>
          <w:sz w:val="24"/>
          <w:szCs w:val="24"/>
        </w:rPr>
        <w:t>διαβούλευση</w:t>
      </w:r>
      <w:r w:rsidR="00971BEA" w:rsidRPr="00E25958">
        <w:rPr>
          <w:rFonts w:ascii="Tahoma" w:hAnsi="Tahoma" w:cs="Tahoma"/>
          <w:spacing w:val="1"/>
          <w:sz w:val="24"/>
          <w:szCs w:val="24"/>
        </w:rPr>
        <w:t xml:space="preserve"> </w:t>
      </w:r>
      <w:r w:rsidR="00971BEA" w:rsidRPr="00E25958">
        <w:rPr>
          <w:rFonts w:ascii="Tahoma" w:hAnsi="Tahoma" w:cs="Tahoma"/>
          <w:sz w:val="24"/>
          <w:szCs w:val="24"/>
        </w:rPr>
        <w:t>με</w:t>
      </w:r>
      <w:r w:rsidR="00971BEA" w:rsidRPr="00E25958">
        <w:rPr>
          <w:rFonts w:ascii="Tahoma" w:hAnsi="Tahoma" w:cs="Tahoma"/>
          <w:spacing w:val="1"/>
          <w:sz w:val="24"/>
          <w:szCs w:val="24"/>
        </w:rPr>
        <w:t xml:space="preserve"> </w:t>
      </w:r>
      <w:r w:rsidR="00971BEA" w:rsidRPr="00E25958">
        <w:rPr>
          <w:rFonts w:ascii="Tahoma" w:hAnsi="Tahoma" w:cs="Tahoma"/>
          <w:sz w:val="24"/>
          <w:szCs w:val="24"/>
        </w:rPr>
        <w:t>τους</w:t>
      </w:r>
      <w:r w:rsidR="00971BEA" w:rsidRPr="00E25958">
        <w:rPr>
          <w:rFonts w:ascii="Tahoma" w:hAnsi="Tahoma" w:cs="Tahoma"/>
          <w:spacing w:val="1"/>
          <w:sz w:val="24"/>
          <w:szCs w:val="24"/>
        </w:rPr>
        <w:t xml:space="preserve"> </w:t>
      </w:r>
      <w:r w:rsidR="00971BEA" w:rsidRPr="00E25958">
        <w:rPr>
          <w:rFonts w:ascii="Tahoma" w:hAnsi="Tahoma" w:cs="Tahoma"/>
          <w:sz w:val="24"/>
          <w:szCs w:val="24"/>
        </w:rPr>
        <w:t>πολίτες</w:t>
      </w:r>
      <w:r w:rsidR="00971BEA" w:rsidRPr="00E25958">
        <w:rPr>
          <w:rFonts w:ascii="Tahoma" w:hAnsi="Tahoma" w:cs="Tahoma"/>
          <w:spacing w:val="1"/>
          <w:sz w:val="24"/>
          <w:szCs w:val="24"/>
        </w:rPr>
        <w:t xml:space="preserve"> </w:t>
      </w:r>
      <w:r w:rsidR="00971BEA" w:rsidRPr="00E25958">
        <w:rPr>
          <w:rFonts w:ascii="Tahoma" w:hAnsi="Tahoma" w:cs="Tahoma"/>
          <w:sz w:val="24"/>
          <w:szCs w:val="24"/>
        </w:rPr>
        <w:t>και</w:t>
      </w:r>
      <w:r w:rsidR="00971BEA" w:rsidRPr="00E25958">
        <w:rPr>
          <w:rFonts w:ascii="Tahoma" w:hAnsi="Tahoma" w:cs="Tahoma"/>
          <w:spacing w:val="1"/>
          <w:sz w:val="24"/>
          <w:szCs w:val="24"/>
        </w:rPr>
        <w:t xml:space="preserve"> </w:t>
      </w:r>
      <w:r w:rsidR="00971BEA" w:rsidRPr="00E25958">
        <w:rPr>
          <w:rFonts w:ascii="Tahoma" w:hAnsi="Tahoma" w:cs="Tahoma"/>
          <w:sz w:val="24"/>
          <w:szCs w:val="24"/>
        </w:rPr>
        <w:t>τους</w:t>
      </w:r>
      <w:r w:rsidR="00971BEA" w:rsidRPr="00E25958">
        <w:rPr>
          <w:rFonts w:ascii="Tahoma" w:hAnsi="Tahoma" w:cs="Tahoma"/>
          <w:spacing w:val="1"/>
          <w:sz w:val="24"/>
          <w:szCs w:val="24"/>
        </w:rPr>
        <w:t xml:space="preserve"> </w:t>
      </w:r>
      <w:r w:rsidR="00971BEA" w:rsidRPr="00E25958">
        <w:rPr>
          <w:rFonts w:ascii="Tahoma" w:hAnsi="Tahoma" w:cs="Tahoma"/>
          <w:sz w:val="24"/>
          <w:szCs w:val="24"/>
        </w:rPr>
        <w:t>κοινωνικούς</w:t>
      </w:r>
      <w:r w:rsidR="00971BEA" w:rsidRPr="00E25958">
        <w:rPr>
          <w:rFonts w:ascii="Tahoma" w:hAnsi="Tahoma" w:cs="Tahoma"/>
          <w:spacing w:val="1"/>
          <w:sz w:val="24"/>
          <w:szCs w:val="24"/>
        </w:rPr>
        <w:t xml:space="preserve"> </w:t>
      </w:r>
      <w:r w:rsidR="00971BEA" w:rsidRPr="00E25958">
        <w:rPr>
          <w:rFonts w:ascii="Tahoma" w:hAnsi="Tahoma" w:cs="Tahoma"/>
          <w:sz w:val="24"/>
          <w:szCs w:val="24"/>
        </w:rPr>
        <w:t>και</w:t>
      </w:r>
      <w:r w:rsidR="00971BEA" w:rsidRPr="00E25958">
        <w:rPr>
          <w:rFonts w:ascii="Tahoma" w:hAnsi="Tahoma" w:cs="Tahoma"/>
          <w:spacing w:val="1"/>
          <w:sz w:val="24"/>
          <w:szCs w:val="24"/>
        </w:rPr>
        <w:t xml:space="preserve"> </w:t>
      </w:r>
      <w:r w:rsidR="00971BEA" w:rsidRPr="00E25958">
        <w:rPr>
          <w:rFonts w:ascii="Tahoma" w:hAnsi="Tahoma" w:cs="Tahoma"/>
          <w:sz w:val="24"/>
          <w:szCs w:val="24"/>
        </w:rPr>
        <w:t>οικονομικούς</w:t>
      </w:r>
      <w:r w:rsidR="00971BEA" w:rsidRPr="00E25958">
        <w:rPr>
          <w:rFonts w:ascii="Tahoma" w:hAnsi="Tahoma" w:cs="Tahoma"/>
          <w:spacing w:val="1"/>
          <w:sz w:val="24"/>
          <w:szCs w:val="24"/>
        </w:rPr>
        <w:t xml:space="preserve"> </w:t>
      </w:r>
      <w:r w:rsidR="00971BEA" w:rsidRPr="00E25958">
        <w:rPr>
          <w:rFonts w:ascii="Tahoma" w:hAnsi="Tahoma" w:cs="Tahoma"/>
          <w:sz w:val="24"/>
          <w:szCs w:val="24"/>
        </w:rPr>
        <w:t>εταίρους</w:t>
      </w:r>
      <w:r w:rsidR="00971BEA" w:rsidRPr="00E25958">
        <w:rPr>
          <w:rFonts w:ascii="Tahoma" w:hAnsi="Tahoma" w:cs="Tahoma"/>
          <w:spacing w:val="1"/>
          <w:sz w:val="24"/>
          <w:szCs w:val="24"/>
        </w:rPr>
        <w:t xml:space="preserve"> </w:t>
      </w:r>
      <w:r w:rsidR="00971BEA" w:rsidRPr="00E25958">
        <w:rPr>
          <w:rFonts w:ascii="Tahoma" w:hAnsi="Tahoma" w:cs="Tahoma"/>
          <w:sz w:val="24"/>
          <w:szCs w:val="24"/>
        </w:rPr>
        <w:t>του</w:t>
      </w:r>
      <w:r w:rsidR="00971BEA" w:rsidRPr="00E25958">
        <w:rPr>
          <w:rFonts w:ascii="Tahoma" w:hAnsi="Tahoma" w:cs="Tahoma"/>
          <w:spacing w:val="1"/>
          <w:sz w:val="24"/>
          <w:szCs w:val="24"/>
        </w:rPr>
        <w:t xml:space="preserve"> </w:t>
      </w:r>
      <w:r w:rsidR="00754100" w:rsidRPr="00E25958">
        <w:rPr>
          <w:rFonts w:ascii="Tahoma" w:hAnsi="Tahoma" w:cs="Tahoma"/>
          <w:sz w:val="24"/>
          <w:szCs w:val="24"/>
        </w:rPr>
        <w:t>Δ</w:t>
      </w:r>
      <w:r w:rsidR="00971BEA" w:rsidRPr="00E25958">
        <w:rPr>
          <w:rFonts w:ascii="Tahoma" w:hAnsi="Tahoma" w:cs="Tahoma"/>
          <w:sz w:val="24"/>
          <w:szCs w:val="24"/>
        </w:rPr>
        <w:t>ήμου</w:t>
      </w:r>
      <w:r w:rsidR="00971BEA" w:rsidRPr="00E25958">
        <w:rPr>
          <w:rFonts w:ascii="Tahoma" w:hAnsi="Tahoma" w:cs="Tahoma"/>
          <w:spacing w:val="1"/>
          <w:sz w:val="24"/>
          <w:szCs w:val="24"/>
        </w:rPr>
        <w:t xml:space="preserve"> </w:t>
      </w:r>
      <w:r w:rsidR="006D175F" w:rsidRPr="00E25958">
        <w:rPr>
          <w:rFonts w:ascii="Tahoma" w:hAnsi="Tahoma" w:cs="Tahoma"/>
          <w:sz w:val="24"/>
          <w:szCs w:val="24"/>
        </w:rPr>
        <w:t>Βόλου</w:t>
      </w:r>
      <w:r w:rsidR="00971BEA" w:rsidRPr="00E25958">
        <w:rPr>
          <w:rFonts w:ascii="Tahoma" w:hAnsi="Tahoma" w:cs="Tahoma"/>
          <w:sz w:val="24"/>
          <w:szCs w:val="24"/>
        </w:rPr>
        <w:t>,</w:t>
      </w:r>
      <w:r w:rsidR="00971BEA" w:rsidRPr="00E25958">
        <w:rPr>
          <w:rFonts w:ascii="Tahoma" w:hAnsi="Tahoma" w:cs="Tahoma"/>
          <w:spacing w:val="1"/>
          <w:sz w:val="24"/>
          <w:szCs w:val="24"/>
        </w:rPr>
        <w:t xml:space="preserve"> </w:t>
      </w:r>
      <w:r w:rsidR="00971BEA" w:rsidRPr="00E25958">
        <w:rPr>
          <w:rFonts w:ascii="Tahoma" w:hAnsi="Tahoma" w:cs="Tahoma"/>
          <w:sz w:val="24"/>
          <w:szCs w:val="24"/>
        </w:rPr>
        <w:t>ώστε</w:t>
      </w:r>
      <w:r w:rsidR="00971BEA" w:rsidRPr="00E25958">
        <w:rPr>
          <w:rFonts w:ascii="Tahoma" w:hAnsi="Tahoma" w:cs="Tahoma"/>
          <w:spacing w:val="1"/>
          <w:sz w:val="24"/>
          <w:szCs w:val="24"/>
        </w:rPr>
        <w:t xml:space="preserve"> </w:t>
      </w:r>
      <w:r>
        <w:rPr>
          <w:rFonts w:ascii="Tahoma" w:hAnsi="Tahoma" w:cs="Tahoma"/>
          <w:sz w:val="24"/>
          <w:szCs w:val="24"/>
        </w:rPr>
        <w:t>οι παρεμβάσεις κινητικότητας που θα προταθούν και σχεδιαστούν</w:t>
      </w:r>
      <w:r w:rsidR="00971BEA" w:rsidRPr="00E25958">
        <w:rPr>
          <w:rFonts w:ascii="Tahoma" w:hAnsi="Tahoma" w:cs="Tahoma"/>
          <w:sz w:val="24"/>
          <w:szCs w:val="24"/>
        </w:rPr>
        <w:t>,</w:t>
      </w:r>
      <w:r w:rsidR="00971BEA" w:rsidRPr="00E25958">
        <w:rPr>
          <w:rFonts w:ascii="Tahoma" w:hAnsi="Tahoma" w:cs="Tahoma"/>
          <w:spacing w:val="-11"/>
          <w:sz w:val="24"/>
          <w:szCs w:val="24"/>
        </w:rPr>
        <w:t xml:space="preserve"> </w:t>
      </w:r>
      <w:r w:rsidR="00971BEA" w:rsidRPr="00E25958">
        <w:rPr>
          <w:rFonts w:ascii="Tahoma" w:hAnsi="Tahoma" w:cs="Tahoma"/>
          <w:sz w:val="24"/>
          <w:szCs w:val="24"/>
        </w:rPr>
        <w:t>να</w:t>
      </w:r>
      <w:r w:rsidR="00971BEA" w:rsidRPr="00E25958">
        <w:rPr>
          <w:rFonts w:ascii="Tahoma" w:hAnsi="Tahoma" w:cs="Tahoma"/>
          <w:spacing w:val="-10"/>
          <w:sz w:val="24"/>
          <w:szCs w:val="24"/>
        </w:rPr>
        <w:t xml:space="preserve"> </w:t>
      </w:r>
      <w:r w:rsidR="00971BEA" w:rsidRPr="00E25958">
        <w:rPr>
          <w:rFonts w:ascii="Tahoma" w:hAnsi="Tahoma" w:cs="Tahoma"/>
          <w:sz w:val="24"/>
          <w:szCs w:val="24"/>
        </w:rPr>
        <w:t>εξασφαλίζουν</w:t>
      </w:r>
      <w:r w:rsidR="00971BEA" w:rsidRPr="00E25958">
        <w:rPr>
          <w:rFonts w:ascii="Tahoma" w:hAnsi="Tahoma" w:cs="Tahoma"/>
          <w:spacing w:val="-10"/>
          <w:sz w:val="24"/>
          <w:szCs w:val="24"/>
        </w:rPr>
        <w:t xml:space="preserve"> </w:t>
      </w:r>
      <w:r w:rsidR="00971BEA" w:rsidRPr="00E25958">
        <w:rPr>
          <w:rFonts w:ascii="Tahoma" w:hAnsi="Tahoma" w:cs="Tahoma"/>
          <w:sz w:val="24"/>
          <w:szCs w:val="24"/>
        </w:rPr>
        <w:t>και</w:t>
      </w:r>
      <w:r w:rsidR="00971BEA" w:rsidRPr="00E25958">
        <w:rPr>
          <w:rFonts w:ascii="Tahoma" w:hAnsi="Tahoma" w:cs="Tahoma"/>
          <w:spacing w:val="-11"/>
          <w:sz w:val="24"/>
          <w:szCs w:val="24"/>
        </w:rPr>
        <w:t xml:space="preserve"> </w:t>
      </w:r>
      <w:r w:rsidR="00971BEA" w:rsidRPr="00E25958">
        <w:rPr>
          <w:rFonts w:ascii="Tahoma" w:hAnsi="Tahoma" w:cs="Tahoma"/>
          <w:sz w:val="24"/>
          <w:szCs w:val="24"/>
        </w:rPr>
        <w:t>ικανοποιούν</w:t>
      </w:r>
      <w:r w:rsidR="00971BEA" w:rsidRPr="00E25958">
        <w:rPr>
          <w:rFonts w:ascii="Tahoma" w:hAnsi="Tahoma" w:cs="Tahoma"/>
          <w:spacing w:val="-11"/>
          <w:sz w:val="24"/>
          <w:szCs w:val="24"/>
        </w:rPr>
        <w:t xml:space="preserve"> </w:t>
      </w:r>
      <w:r w:rsidR="00971BEA" w:rsidRPr="00E25958">
        <w:rPr>
          <w:rFonts w:ascii="Tahoma" w:hAnsi="Tahoma" w:cs="Tahoma"/>
          <w:sz w:val="24"/>
          <w:szCs w:val="24"/>
        </w:rPr>
        <w:t>παράλληλα</w:t>
      </w:r>
      <w:r w:rsidR="00971BEA" w:rsidRPr="00E25958">
        <w:rPr>
          <w:rFonts w:ascii="Tahoma" w:hAnsi="Tahoma" w:cs="Tahoma"/>
          <w:spacing w:val="-47"/>
          <w:sz w:val="24"/>
          <w:szCs w:val="24"/>
        </w:rPr>
        <w:t xml:space="preserve"> </w:t>
      </w:r>
      <w:r w:rsidR="006D175F" w:rsidRPr="00E25958">
        <w:rPr>
          <w:rFonts w:ascii="Tahoma" w:hAnsi="Tahoma" w:cs="Tahoma"/>
          <w:spacing w:val="-47"/>
          <w:sz w:val="24"/>
          <w:szCs w:val="24"/>
        </w:rPr>
        <w:t xml:space="preserve"> </w:t>
      </w:r>
      <w:r w:rsidR="00971BEA" w:rsidRPr="00E25958">
        <w:rPr>
          <w:rFonts w:ascii="Tahoma" w:hAnsi="Tahoma" w:cs="Tahoma"/>
          <w:sz w:val="24"/>
          <w:szCs w:val="24"/>
        </w:rPr>
        <w:t>και ισόρροπα τους παρακάτω τρεις βασικούς άξονες – στόχους της βιώσιμης ανάπτυξης και</w:t>
      </w:r>
      <w:r w:rsidR="00971BEA" w:rsidRPr="00E25958">
        <w:rPr>
          <w:rFonts w:ascii="Tahoma" w:hAnsi="Tahoma" w:cs="Tahoma"/>
          <w:spacing w:val="1"/>
          <w:sz w:val="24"/>
          <w:szCs w:val="24"/>
        </w:rPr>
        <w:t xml:space="preserve"> </w:t>
      </w:r>
      <w:r w:rsidR="00971BEA" w:rsidRPr="00E25958">
        <w:rPr>
          <w:rFonts w:ascii="Tahoma" w:hAnsi="Tahoma" w:cs="Tahoma"/>
          <w:sz w:val="24"/>
          <w:szCs w:val="24"/>
        </w:rPr>
        <w:t>της αειφορίας πάντα σε συνδυασμό με το διαμορφούμενο αστικό χώρο και τις ανάγκες και</w:t>
      </w:r>
      <w:r w:rsidR="00971BEA" w:rsidRPr="00E25958">
        <w:rPr>
          <w:rFonts w:ascii="Tahoma" w:hAnsi="Tahoma" w:cs="Tahoma"/>
          <w:spacing w:val="1"/>
          <w:sz w:val="24"/>
          <w:szCs w:val="24"/>
        </w:rPr>
        <w:t xml:space="preserve"> </w:t>
      </w:r>
      <w:r w:rsidR="00971BEA" w:rsidRPr="00E25958">
        <w:rPr>
          <w:rFonts w:ascii="Tahoma" w:hAnsi="Tahoma" w:cs="Tahoma"/>
          <w:sz w:val="24"/>
          <w:szCs w:val="24"/>
        </w:rPr>
        <w:t>προοπτικές</w:t>
      </w:r>
      <w:r w:rsidR="00971BEA" w:rsidRPr="00E25958">
        <w:rPr>
          <w:rFonts w:ascii="Tahoma" w:hAnsi="Tahoma" w:cs="Tahoma"/>
          <w:spacing w:val="-1"/>
          <w:sz w:val="24"/>
          <w:szCs w:val="24"/>
        </w:rPr>
        <w:t xml:space="preserve"> </w:t>
      </w:r>
      <w:r w:rsidR="00971BEA" w:rsidRPr="00E25958">
        <w:rPr>
          <w:rFonts w:ascii="Tahoma" w:hAnsi="Tahoma" w:cs="Tahoma"/>
          <w:sz w:val="24"/>
          <w:szCs w:val="24"/>
        </w:rPr>
        <w:t>βιωσιμότητάς του:</w:t>
      </w:r>
    </w:p>
    <w:p w:rsidR="00971BEA" w:rsidRPr="00E25958" w:rsidRDefault="00971BEA" w:rsidP="00E25958">
      <w:pPr>
        <w:pStyle w:val="a5"/>
        <w:widowControl w:val="0"/>
        <w:numPr>
          <w:ilvl w:val="1"/>
          <w:numId w:val="17"/>
        </w:numPr>
        <w:tabs>
          <w:tab w:val="left" w:pos="839"/>
          <w:tab w:val="left" w:pos="840"/>
        </w:tabs>
        <w:autoSpaceDE w:val="0"/>
        <w:autoSpaceDN w:val="0"/>
        <w:spacing w:before="157" w:after="0" w:line="276" w:lineRule="auto"/>
        <w:contextualSpacing w:val="0"/>
        <w:jc w:val="both"/>
        <w:rPr>
          <w:rFonts w:ascii="Tahoma" w:hAnsi="Tahoma" w:cs="Tahoma"/>
          <w:sz w:val="24"/>
          <w:szCs w:val="24"/>
        </w:rPr>
      </w:pPr>
      <w:r w:rsidRPr="00E25958">
        <w:rPr>
          <w:rFonts w:ascii="Tahoma" w:hAnsi="Tahoma" w:cs="Tahoma"/>
          <w:sz w:val="24"/>
          <w:szCs w:val="24"/>
        </w:rPr>
        <w:t>Εξασφάλιση</w:t>
      </w:r>
      <w:r w:rsidRPr="00E25958">
        <w:rPr>
          <w:rFonts w:ascii="Tahoma" w:hAnsi="Tahoma" w:cs="Tahoma"/>
          <w:spacing w:val="-4"/>
          <w:sz w:val="24"/>
          <w:szCs w:val="24"/>
        </w:rPr>
        <w:t xml:space="preserve"> </w:t>
      </w:r>
      <w:r w:rsidRPr="00E25958">
        <w:rPr>
          <w:rFonts w:ascii="Tahoma" w:hAnsi="Tahoma" w:cs="Tahoma"/>
          <w:sz w:val="24"/>
          <w:szCs w:val="24"/>
        </w:rPr>
        <w:t>της</w:t>
      </w:r>
      <w:r w:rsidRPr="00E25958">
        <w:rPr>
          <w:rFonts w:ascii="Tahoma" w:hAnsi="Tahoma" w:cs="Tahoma"/>
          <w:spacing w:val="-3"/>
          <w:sz w:val="24"/>
          <w:szCs w:val="24"/>
        </w:rPr>
        <w:t xml:space="preserve"> </w:t>
      </w:r>
      <w:r w:rsidRPr="00E25958">
        <w:rPr>
          <w:rFonts w:ascii="Tahoma" w:hAnsi="Tahoma" w:cs="Tahoma"/>
          <w:sz w:val="24"/>
          <w:szCs w:val="24"/>
        </w:rPr>
        <w:t>κοινωνικής</w:t>
      </w:r>
      <w:r w:rsidRPr="00E25958">
        <w:rPr>
          <w:rFonts w:ascii="Tahoma" w:hAnsi="Tahoma" w:cs="Tahoma"/>
          <w:spacing w:val="-3"/>
          <w:sz w:val="24"/>
          <w:szCs w:val="24"/>
        </w:rPr>
        <w:t xml:space="preserve"> </w:t>
      </w:r>
      <w:r w:rsidRPr="00E25958">
        <w:rPr>
          <w:rFonts w:ascii="Tahoma" w:hAnsi="Tahoma" w:cs="Tahoma"/>
          <w:sz w:val="24"/>
          <w:szCs w:val="24"/>
        </w:rPr>
        <w:t>βιωσιμότητας</w:t>
      </w:r>
      <w:r w:rsidRPr="00E25958">
        <w:rPr>
          <w:rFonts w:ascii="Tahoma" w:hAnsi="Tahoma" w:cs="Tahoma"/>
          <w:spacing w:val="-5"/>
          <w:sz w:val="24"/>
          <w:szCs w:val="24"/>
        </w:rPr>
        <w:t xml:space="preserve"> </w:t>
      </w:r>
      <w:r w:rsidRPr="00E25958">
        <w:rPr>
          <w:rFonts w:ascii="Tahoma" w:hAnsi="Tahoma" w:cs="Tahoma"/>
          <w:sz w:val="24"/>
          <w:szCs w:val="24"/>
        </w:rPr>
        <w:t>και</w:t>
      </w:r>
      <w:r w:rsidRPr="00E25958">
        <w:rPr>
          <w:rFonts w:ascii="Tahoma" w:hAnsi="Tahoma" w:cs="Tahoma"/>
          <w:spacing w:val="-3"/>
          <w:sz w:val="24"/>
          <w:szCs w:val="24"/>
        </w:rPr>
        <w:t xml:space="preserve"> </w:t>
      </w:r>
      <w:r w:rsidRPr="00E25958">
        <w:rPr>
          <w:rFonts w:ascii="Tahoma" w:hAnsi="Tahoma" w:cs="Tahoma"/>
          <w:sz w:val="24"/>
          <w:szCs w:val="24"/>
        </w:rPr>
        <w:t>συνοχής</w:t>
      </w:r>
    </w:p>
    <w:p w:rsidR="00971BEA" w:rsidRPr="00E25958" w:rsidRDefault="00971BEA" w:rsidP="00E25958">
      <w:pPr>
        <w:pStyle w:val="a5"/>
        <w:widowControl w:val="0"/>
        <w:numPr>
          <w:ilvl w:val="1"/>
          <w:numId w:val="17"/>
        </w:numPr>
        <w:tabs>
          <w:tab w:val="left" w:pos="839"/>
          <w:tab w:val="left" w:pos="840"/>
        </w:tabs>
        <w:autoSpaceDE w:val="0"/>
        <w:autoSpaceDN w:val="0"/>
        <w:spacing w:before="21" w:after="0" w:line="276" w:lineRule="auto"/>
        <w:contextualSpacing w:val="0"/>
        <w:jc w:val="both"/>
        <w:rPr>
          <w:rFonts w:ascii="Tahoma" w:hAnsi="Tahoma" w:cs="Tahoma"/>
          <w:sz w:val="24"/>
          <w:szCs w:val="24"/>
        </w:rPr>
      </w:pPr>
      <w:r w:rsidRPr="00E25958">
        <w:rPr>
          <w:rFonts w:ascii="Tahoma" w:hAnsi="Tahoma" w:cs="Tahoma"/>
          <w:sz w:val="24"/>
          <w:szCs w:val="24"/>
        </w:rPr>
        <w:t>Εφαρμογή</w:t>
      </w:r>
      <w:r w:rsidRPr="00E25958">
        <w:rPr>
          <w:rFonts w:ascii="Tahoma" w:hAnsi="Tahoma" w:cs="Tahoma"/>
          <w:spacing w:val="-5"/>
          <w:sz w:val="24"/>
          <w:szCs w:val="24"/>
        </w:rPr>
        <w:t xml:space="preserve"> </w:t>
      </w:r>
      <w:r w:rsidRPr="00E25958">
        <w:rPr>
          <w:rFonts w:ascii="Tahoma" w:hAnsi="Tahoma" w:cs="Tahoma"/>
          <w:sz w:val="24"/>
          <w:szCs w:val="24"/>
        </w:rPr>
        <w:t>της</w:t>
      </w:r>
      <w:r w:rsidRPr="00E25958">
        <w:rPr>
          <w:rFonts w:ascii="Tahoma" w:hAnsi="Tahoma" w:cs="Tahoma"/>
          <w:spacing w:val="-5"/>
          <w:sz w:val="24"/>
          <w:szCs w:val="24"/>
        </w:rPr>
        <w:t xml:space="preserve"> </w:t>
      </w:r>
      <w:r w:rsidRPr="00E25958">
        <w:rPr>
          <w:rFonts w:ascii="Tahoma" w:hAnsi="Tahoma" w:cs="Tahoma"/>
          <w:sz w:val="24"/>
          <w:szCs w:val="24"/>
        </w:rPr>
        <w:t>βέλτιστης</w:t>
      </w:r>
      <w:r w:rsidRPr="00E25958">
        <w:rPr>
          <w:rFonts w:ascii="Tahoma" w:hAnsi="Tahoma" w:cs="Tahoma"/>
          <w:spacing w:val="-4"/>
          <w:sz w:val="24"/>
          <w:szCs w:val="24"/>
        </w:rPr>
        <w:t xml:space="preserve"> </w:t>
      </w:r>
      <w:r w:rsidRPr="00E25958">
        <w:rPr>
          <w:rFonts w:ascii="Tahoma" w:hAnsi="Tahoma" w:cs="Tahoma"/>
          <w:sz w:val="24"/>
          <w:szCs w:val="24"/>
        </w:rPr>
        <w:t>περιβαλλοντικά</w:t>
      </w:r>
      <w:r w:rsidRPr="00E25958">
        <w:rPr>
          <w:rFonts w:ascii="Tahoma" w:hAnsi="Tahoma" w:cs="Tahoma"/>
          <w:spacing w:val="-5"/>
          <w:sz w:val="24"/>
          <w:szCs w:val="24"/>
        </w:rPr>
        <w:t xml:space="preserve"> </w:t>
      </w:r>
      <w:r w:rsidRPr="00E25958">
        <w:rPr>
          <w:rFonts w:ascii="Tahoma" w:hAnsi="Tahoma" w:cs="Tahoma"/>
          <w:sz w:val="24"/>
          <w:szCs w:val="24"/>
        </w:rPr>
        <w:t>λύσης</w:t>
      </w:r>
    </w:p>
    <w:p w:rsidR="00815600" w:rsidRPr="00E25958" w:rsidRDefault="00971BEA" w:rsidP="00E25958">
      <w:pPr>
        <w:pStyle w:val="a5"/>
        <w:widowControl w:val="0"/>
        <w:numPr>
          <w:ilvl w:val="1"/>
          <w:numId w:val="17"/>
        </w:numPr>
        <w:tabs>
          <w:tab w:val="left" w:pos="839"/>
          <w:tab w:val="left" w:pos="840"/>
        </w:tabs>
        <w:autoSpaceDE w:val="0"/>
        <w:autoSpaceDN w:val="0"/>
        <w:spacing w:before="22" w:after="0" w:line="276" w:lineRule="auto"/>
        <w:contextualSpacing w:val="0"/>
        <w:jc w:val="both"/>
        <w:rPr>
          <w:rFonts w:ascii="Tahoma" w:hAnsi="Tahoma" w:cs="Tahoma"/>
          <w:sz w:val="24"/>
          <w:szCs w:val="24"/>
        </w:rPr>
      </w:pPr>
      <w:r w:rsidRPr="00E25958">
        <w:rPr>
          <w:rFonts w:ascii="Tahoma" w:hAnsi="Tahoma" w:cs="Tahoma"/>
          <w:sz w:val="24"/>
          <w:szCs w:val="24"/>
        </w:rPr>
        <w:t>Εφαρμογή</w:t>
      </w:r>
      <w:r w:rsidRPr="00E25958">
        <w:rPr>
          <w:rFonts w:ascii="Tahoma" w:hAnsi="Tahoma" w:cs="Tahoma"/>
          <w:spacing w:val="-5"/>
          <w:sz w:val="24"/>
          <w:szCs w:val="24"/>
        </w:rPr>
        <w:t xml:space="preserve"> </w:t>
      </w:r>
      <w:r w:rsidRPr="00E25958">
        <w:rPr>
          <w:rFonts w:ascii="Tahoma" w:hAnsi="Tahoma" w:cs="Tahoma"/>
          <w:sz w:val="24"/>
          <w:szCs w:val="24"/>
        </w:rPr>
        <w:t>της</w:t>
      </w:r>
      <w:r w:rsidRPr="00E25958">
        <w:rPr>
          <w:rFonts w:ascii="Tahoma" w:hAnsi="Tahoma" w:cs="Tahoma"/>
          <w:spacing w:val="-4"/>
          <w:sz w:val="24"/>
          <w:szCs w:val="24"/>
        </w:rPr>
        <w:t xml:space="preserve"> </w:t>
      </w:r>
      <w:r w:rsidRPr="00E25958">
        <w:rPr>
          <w:rFonts w:ascii="Tahoma" w:hAnsi="Tahoma" w:cs="Tahoma"/>
          <w:sz w:val="24"/>
          <w:szCs w:val="24"/>
        </w:rPr>
        <w:t>βέλτιστης</w:t>
      </w:r>
      <w:r w:rsidRPr="00E25958">
        <w:rPr>
          <w:rFonts w:ascii="Tahoma" w:hAnsi="Tahoma" w:cs="Tahoma"/>
          <w:spacing w:val="-4"/>
          <w:sz w:val="24"/>
          <w:szCs w:val="24"/>
        </w:rPr>
        <w:t xml:space="preserve"> </w:t>
      </w:r>
      <w:r w:rsidRPr="00E25958">
        <w:rPr>
          <w:rFonts w:ascii="Tahoma" w:hAnsi="Tahoma" w:cs="Tahoma"/>
          <w:sz w:val="24"/>
          <w:szCs w:val="24"/>
        </w:rPr>
        <w:t>οικονομικά</w:t>
      </w:r>
      <w:r w:rsidRPr="00E25958">
        <w:rPr>
          <w:rFonts w:ascii="Tahoma" w:hAnsi="Tahoma" w:cs="Tahoma"/>
          <w:spacing w:val="-4"/>
          <w:sz w:val="24"/>
          <w:szCs w:val="24"/>
        </w:rPr>
        <w:t xml:space="preserve"> </w:t>
      </w:r>
      <w:r w:rsidRPr="00E25958">
        <w:rPr>
          <w:rFonts w:ascii="Tahoma" w:hAnsi="Tahoma" w:cs="Tahoma"/>
          <w:sz w:val="24"/>
          <w:szCs w:val="24"/>
        </w:rPr>
        <w:t>λύσης</w:t>
      </w:r>
      <w:r w:rsidRPr="00E25958">
        <w:rPr>
          <w:rFonts w:ascii="Tahoma" w:hAnsi="Tahoma" w:cs="Tahoma"/>
          <w:spacing w:val="-3"/>
          <w:sz w:val="24"/>
          <w:szCs w:val="24"/>
        </w:rPr>
        <w:t xml:space="preserve"> </w:t>
      </w:r>
      <w:r w:rsidRPr="00E25958">
        <w:rPr>
          <w:rFonts w:ascii="Tahoma" w:hAnsi="Tahoma" w:cs="Tahoma"/>
          <w:sz w:val="24"/>
          <w:szCs w:val="24"/>
        </w:rPr>
        <w:t>‐</w:t>
      </w:r>
      <w:r w:rsidRPr="00E25958">
        <w:rPr>
          <w:rFonts w:ascii="Tahoma" w:hAnsi="Tahoma" w:cs="Tahoma"/>
          <w:spacing w:val="-3"/>
          <w:sz w:val="24"/>
          <w:szCs w:val="24"/>
        </w:rPr>
        <w:t xml:space="preserve"> </w:t>
      </w:r>
      <w:r w:rsidRPr="00E25958">
        <w:rPr>
          <w:rFonts w:ascii="Tahoma" w:hAnsi="Tahoma" w:cs="Tahoma"/>
          <w:sz w:val="24"/>
          <w:szCs w:val="24"/>
        </w:rPr>
        <w:t>πρότασης</w:t>
      </w:r>
    </w:p>
    <w:p w:rsidR="00971BEA" w:rsidRPr="00E25958" w:rsidRDefault="00971BEA" w:rsidP="00E25958">
      <w:pPr>
        <w:pStyle w:val="a7"/>
        <w:spacing w:before="4" w:line="276" w:lineRule="auto"/>
        <w:ind w:left="0" w:right="0"/>
        <w:rPr>
          <w:rFonts w:ascii="Tahoma" w:hAnsi="Tahoma" w:cs="Tahoma"/>
          <w:b/>
          <w:sz w:val="24"/>
          <w:szCs w:val="24"/>
        </w:rPr>
      </w:pPr>
    </w:p>
    <w:p w:rsidR="00754100" w:rsidRPr="00AB2138" w:rsidRDefault="00754100" w:rsidP="003473A2">
      <w:pPr>
        <w:pStyle w:val="a5"/>
        <w:numPr>
          <w:ilvl w:val="0"/>
          <w:numId w:val="16"/>
        </w:numPr>
        <w:spacing w:line="276" w:lineRule="auto"/>
        <w:jc w:val="both"/>
        <w:rPr>
          <w:rFonts w:ascii="Tahoma" w:eastAsia="Calibri" w:hAnsi="Tahoma" w:cs="Tahoma"/>
          <w:sz w:val="24"/>
          <w:szCs w:val="24"/>
        </w:rPr>
      </w:pPr>
      <w:r w:rsidRPr="00AB2138">
        <w:rPr>
          <w:rFonts w:ascii="Tahoma" w:eastAsia="Calibri" w:hAnsi="Tahoma" w:cs="Tahoma"/>
          <w:sz w:val="24"/>
          <w:szCs w:val="24"/>
        </w:rPr>
        <w:t xml:space="preserve">Να ορίσουμε, εκπρόσωπο επικοινωνίας που θα συμμετέχει στις διαδικασίες διαβούλευσης και θα αναλάβει να παρέχει τα απαραίτητα στοιχεία και δεδομένα που απαιτούνται για τον σχεδιασμό και την υλοποίηση της Στρατηγικής Βιώσιμης Κινητικότητας </w:t>
      </w:r>
      <w:r w:rsidR="003473A2" w:rsidRPr="00AB2138">
        <w:rPr>
          <w:rFonts w:ascii="Tahoma" w:eastAsia="Calibri" w:hAnsi="Tahoma" w:cs="Tahoma"/>
          <w:sz w:val="24"/>
          <w:szCs w:val="24"/>
        </w:rPr>
        <w:t>–</w:t>
      </w:r>
      <w:r w:rsidRPr="00AB2138">
        <w:rPr>
          <w:rFonts w:ascii="Tahoma" w:eastAsia="Calibri" w:hAnsi="Tahoma" w:cs="Tahoma"/>
          <w:sz w:val="24"/>
          <w:szCs w:val="24"/>
        </w:rPr>
        <w:t xml:space="preserve"> ΣΒΑΚ</w:t>
      </w:r>
      <w:r w:rsidR="003473A2" w:rsidRPr="00AB2138">
        <w:rPr>
          <w:rFonts w:ascii="Tahoma" w:eastAsia="Calibri" w:hAnsi="Tahoma" w:cs="Tahoma"/>
          <w:sz w:val="24"/>
          <w:szCs w:val="24"/>
        </w:rPr>
        <w:t>, εφόσον αυτά υπάρχουν</w:t>
      </w:r>
      <w:r w:rsidRPr="00AB2138">
        <w:rPr>
          <w:rFonts w:ascii="Tahoma" w:eastAsia="Calibri" w:hAnsi="Tahoma" w:cs="Tahoma"/>
          <w:sz w:val="24"/>
          <w:szCs w:val="24"/>
        </w:rPr>
        <w:t xml:space="preserve">. </w:t>
      </w:r>
    </w:p>
    <w:p w:rsidR="003473A2" w:rsidRPr="00AB2138" w:rsidRDefault="003473A2" w:rsidP="003473A2">
      <w:pPr>
        <w:pStyle w:val="a5"/>
        <w:widowControl w:val="0"/>
        <w:numPr>
          <w:ilvl w:val="0"/>
          <w:numId w:val="16"/>
        </w:numPr>
        <w:tabs>
          <w:tab w:val="left" w:pos="337"/>
        </w:tabs>
        <w:autoSpaceDE w:val="0"/>
        <w:autoSpaceDN w:val="0"/>
        <w:spacing w:before="182" w:after="0" w:line="276" w:lineRule="auto"/>
        <w:jc w:val="both"/>
        <w:rPr>
          <w:rFonts w:ascii="Tahoma" w:hAnsi="Tahoma" w:cs="Tahoma"/>
          <w:sz w:val="24"/>
          <w:szCs w:val="24"/>
        </w:rPr>
      </w:pPr>
      <w:r w:rsidRPr="00AB2138">
        <w:rPr>
          <w:rFonts w:ascii="Tahoma" w:hAnsi="Tahoma" w:cs="Tahoma"/>
          <w:sz w:val="24"/>
          <w:szCs w:val="24"/>
        </w:rPr>
        <w:t>Τον συντονισμό των δράσεων από πλευράς Δήμου Βόλου αναλαμβάνει ο Αντιδήμαρχος Πολεοδομικού Σχεδιασμού &amp; Βιώσιμης Κινητικότητας κ. Αθ. Σταυρίδης, σε συνεργασία με την Ομάδα Εργασίας ΣΒΑΚ του Δήμου.</w:t>
      </w:r>
    </w:p>
    <w:p w:rsidR="00754100" w:rsidRPr="00AB2138" w:rsidRDefault="00754100" w:rsidP="00522CD3">
      <w:pPr>
        <w:pStyle w:val="a5"/>
        <w:numPr>
          <w:ilvl w:val="0"/>
          <w:numId w:val="16"/>
        </w:numPr>
        <w:spacing w:line="276" w:lineRule="auto"/>
        <w:jc w:val="both"/>
        <w:rPr>
          <w:rFonts w:ascii="Tahoma" w:eastAsia="Calibri" w:hAnsi="Tahoma" w:cs="Tahoma"/>
          <w:sz w:val="24"/>
          <w:szCs w:val="24"/>
        </w:rPr>
      </w:pPr>
      <w:r w:rsidRPr="00AB2138">
        <w:rPr>
          <w:rFonts w:ascii="Tahoma" w:eastAsia="Calibri" w:hAnsi="Tahoma" w:cs="Tahoma"/>
          <w:sz w:val="24"/>
          <w:szCs w:val="24"/>
        </w:rPr>
        <w:t>Την οργάνωση και τη διαχείριση των επικοινωνιών και το συντονισμό των δράσεων, θα αναλάβει η Ομάδα Έργου της αναδόχου Σύμπραξης Μελετητών του ΣΒΑΚ Δ. Βόλου, σε συνεργασία με την Ομάδα Έργου και την επιβλέπουσα Υπηρεσία του Δήμου Βόλου.</w:t>
      </w:r>
    </w:p>
    <w:p w:rsidR="00971BEA" w:rsidRDefault="00971BEA" w:rsidP="00E25958">
      <w:pPr>
        <w:spacing w:before="160" w:line="276" w:lineRule="auto"/>
        <w:ind w:left="120" w:right="116"/>
        <w:jc w:val="both"/>
        <w:rPr>
          <w:rFonts w:ascii="Tahoma" w:hAnsi="Tahoma" w:cs="Tahoma"/>
          <w:b/>
          <w:sz w:val="24"/>
          <w:szCs w:val="24"/>
        </w:rPr>
      </w:pPr>
      <w:r w:rsidRPr="00E25958">
        <w:rPr>
          <w:rFonts w:ascii="Tahoma" w:hAnsi="Tahoma" w:cs="Tahoma"/>
          <w:sz w:val="24"/>
          <w:szCs w:val="24"/>
        </w:rPr>
        <w:lastRenderedPageBreak/>
        <w:t>Με</w:t>
      </w:r>
      <w:r w:rsidRPr="00E25958">
        <w:rPr>
          <w:rFonts w:ascii="Tahoma" w:hAnsi="Tahoma" w:cs="Tahoma"/>
          <w:spacing w:val="-11"/>
          <w:sz w:val="24"/>
          <w:szCs w:val="24"/>
        </w:rPr>
        <w:t xml:space="preserve"> </w:t>
      </w:r>
      <w:r w:rsidRPr="00E25958">
        <w:rPr>
          <w:rFonts w:ascii="Tahoma" w:hAnsi="Tahoma" w:cs="Tahoma"/>
          <w:sz w:val="24"/>
          <w:szCs w:val="24"/>
        </w:rPr>
        <w:t>την</w:t>
      </w:r>
      <w:r w:rsidRPr="00E25958">
        <w:rPr>
          <w:rFonts w:ascii="Tahoma" w:hAnsi="Tahoma" w:cs="Tahoma"/>
          <w:spacing w:val="-10"/>
          <w:sz w:val="24"/>
          <w:szCs w:val="24"/>
        </w:rPr>
        <w:t xml:space="preserve"> </w:t>
      </w:r>
      <w:r w:rsidRPr="00E25958">
        <w:rPr>
          <w:rFonts w:ascii="Tahoma" w:hAnsi="Tahoma" w:cs="Tahoma"/>
          <w:sz w:val="24"/>
          <w:szCs w:val="24"/>
        </w:rPr>
        <w:t>υπογραφή</w:t>
      </w:r>
      <w:r w:rsidRPr="00E25958">
        <w:rPr>
          <w:rFonts w:ascii="Tahoma" w:hAnsi="Tahoma" w:cs="Tahoma"/>
          <w:spacing w:val="-10"/>
          <w:sz w:val="24"/>
          <w:szCs w:val="24"/>
        </w:rPr>
        <w:t xml:space="preserve"> </w:t>
      </w:r>
      <w:r w:rsidRPr="00E25958">
        <w:rPr>
          <w:rFonts w:ascii="Tahoma" w:hAnsi="Tahoma" w:cs="Tahoma"/>
          <w:sz w:val="24"/>
          <w:szCs w:val="24"/>
        </w:rPr>
        <w:t>του</w:t>
      </w:r>
      <w:r w:rsidRPr="00E25958">
        <w:rPr>
          <w:rFonts w:ascii="Tahoma" w:hAnsi="Tahoma" w:cs="Tahoma"/>
          <w:spacing w:val="-10"/>
          <w:sz w:val="24"/>
          <w:szCs w:val="24"/>
        </w:rPr>
        <w:t xml:space="preserve"> </w:t>
      </w:r>
      <w:r w:rsidRPr="00E25958">
        <w:rPr>
          <w:rFonts w:ascii="Tahoma" w:hAnsi="Tahoma" w:cs="Tahoma"/>
          <w:sz w:val="24"/>
          <w:szCs w:val="24"/>
        </w:rPr>
        <w:t>Συμφώνου</w:t>
      </w:r>
      <w:r w:rsidRPr="00E25958">
        <w:rPr>
          <w:rFonts w:ascii="Tahoma" w:hAnsi="Tahoma" w:cs="Tahoma"/>
          <w:spacing w:val="-10"/>
          <w:sz w:val="24"/>
          <w:szCs w:val="24"/>
        </w:rPr>
        <w:t xml:space="preserve"> </w:t>
      </w:r>
      <w:r w:rsidRPr="00E25958">
        <w:rPr>
          <w:rFonts w:ascii="Tahoma" w:hAnsi="Tahoma" w:cs="Tahoma"/>
          <w:sz w:val="24"/>
          <w:szCs w:val="24"/>
        </w:rPr>
        <w:t>Συμμετοχής,</w:t>
      </w:r>
      <w:r w:rsidRPr="00E25958">
        <w:rPr>
          <w:rFonts w:ascii="Tahoma" w:hAnsi="Tahoma" w:cs="Tahoma"/>
          <w:spacing w:val="-9"/>
          <w:sz w:val="24"/>
          <w:szCs w:val="24"/>
        </w:rPr>
        <w:t xml:space="preserve"> </w:t>
      </w:r>
      <w:r w:rsidRPr="00E25958">
        <w:rPr>
          <w:rFonts w:ascii="Tahoma" w:hAnsi="Tahoma" w:cs="Tahoma"/>
          <w:sz w:val="24"/>
          <w:szCs w:val="24"/>
        </w:rPr>
        <w:t>τα</w:t>
      </w:r>
      <w:r w:rsidRPr="00E25958">
        <w:rPr>
          <w:rFonts w:ascii="Tahoma" w:hAnsi="Tahoma" w:cs="Tahoma"/>
          <w:spacing w:val="-10"/>
          <w:sz w:val="24"/>
          <w:szCs w:val="24"/>
        </w:rPr>
        <w:t xml:space="preserve"> </w:t>
      </w:r>
      <w:r w:rsidRPr="00E25958">
        <w:rPr>
          <w:rFonts w:ascii="Tahoma" w:hAnsi="Tahoma" w:cs="Tahoma"/>
          <w:sz w:val="24"/>
          <w:szCs w:val="24"/>
        </w:rPr>
        <w:t>μέλη</w:t>
      </w:r>
      <w:r w:rsidRPr="00E25958">
        <w:rPr>
          <w:rFonts w:ascii="Tahoma" w:hAnsi="Tahoma" w:cs="Tahoma"/>
          <w:spacing w:val="-11"/>
          <w:sz w:val="24"/>
          <w:szCs w:val="24"/>
        </w:rPr>
        <w:t xml:space="preserve"> </w:t>
      </w:r>
      <w:r w:rsidRPr="00E25958">
        <w:rPr>
          <w:rFonts w:ascii="Tahoma" w:hAnsi="Tahoma" w:cs="Tahoma"/>
          <w:sz w:val="24"/>
          <w:szCs w:val="24"/>
        </w:rPr>
        <w:t>του</w:t>
      </w:r>
      <w:r w:rsidRPr="00E25958">
        <w:rPr>
          <w:rFonts w:ascii="Tahoma" w:hAnsi="Tahoma" w:cs="Tahoma"/>
          <w:spacing w:val="-9"/>
          <w:sz w:val="24"/>
          <w:szCs w:val="24"/>
        </w:rPr>
        <w:t xml:space="preserve"> </w:t>
      </w:r>
      <w:r w:rsidRPr="00E25958">
        <w:rPr>
          <w:rFonts w:ascii="Tahoma" w:hAnsi="Tahoma" w:cs="Tahoma"/>
          <w:sz w:val="24"/>
          <w:szCs w:val="24"/>
        </w:rPr>
        <w:t>Δικτύου</w:t>
      </w:r>
      <w:r w:rsidRPr="00E25958">
        <w:rPr>
          <w:rFonts w:ascii="Tahoma" w:hAnsi="Tahoma" w:cs="Tahoma"/>
          <w:spacing w:val="-10"/>
          <w:sz w:val="24"/>
          <w:szCs w:val="24"/>
        </w:rPr>
        <w:t xml:space="preserve"> </w:t>
      </w:r>
      <w:r w:rsidRPr="00E25958">
        <w:rPr>
          <w:rFonts w:ascii="Tahoma" w:hAnsi="Tahoma" w:cs="Tahoma"/>
          <w:sz w:val="24"/>
          <w:szCs w:val="24"/>
        </w:rPr>
        <w:t>Φορέων,</w:t>
      </w:r>
      <w:r w:rsidRPr="00E25958">
        <w:rPr>
          <w:rFonts w:ascii="Tahoma" w:hAnsi="Tahoma" w:cs="Tahoma"/>
          <w:spacing w:val="-11"/>
          <w:sz w:val="24"/>
          <w:szCs w:val="24"/>
        </w:rPr>
        <w:t xml:space="preserve"> </w:t>
      </w:r>
      <w:r w:rsidRPr="00E25958">
        <w:rPr>
          <w:rFonts w:ascii="Tahoma" w:hAnsi="Tahoma" w:cs="Tahoma"/>
          <w:b/>
          <w:sz w:val="24"/>
          <w:szCs w:val="24"/>
        </w:rPr>
        <w:t>επιδιώκεται</w:t>
      </w:r>
      <w:r w:rsidRPr="00E25958">
        <w:rPr>
          <w:rFonts w:ascii="Tahoma" w:hAnsi="Tahoma" w:cs="Tahoma"/>
          <w:b/>
          <w:spacing w:val="-8"/>
          <w:sz w:val="24"/>
          <w:szCs w:val="24"/>
        </w:rPr>
        <w:t xml:space="preserve"> </w:t>
      </w:r>
      <w:r w:rsidRPr="00E25958">
        <w:rPr>
          <w:rFonts w:ascii="Tahoma" w:hAnsi="Tahoma" w:cs="Tahoma"/>
          <w:b/>
          <w:sz w:val="24"/>
          <w:szCs w:val="24"/>
        </w:rPr>
        <w:t>να</w:t>
      </w:r>
      <w:r w:rsidRPr="00E25958">
        <w:rPr>
          <w:rFonts w:ascii="Tahoma" w:hAnsi="Tahoma" w:cs="Tahoma"/>
          <w:b/>
          <w:spacing w:val="-48"/>
          <w:sz w:val="24"/>
          <w:szCs w:val="24"/>
        </w:rPr>
        <w:t xml:space="preserve"> </w:t>
      </w:r>
      <w:r w:rsidRPr="00E25958">
        <w:rPr>
          <w:rFonts w:ascii="Tahoma" w:hAnsi="Tahoma" w:cs="Tahoma"/>
          <w:b/>
          <w:sz w:val="24"/>
          <w:szCs w:val="24"/>
        </w:rPr>
        <w:t>συμμετέχουν</w:t>
      </w:r>
      <w:r w:rsidRPr="00E25958">
        <w:rPr>
          <w:rFonts w:ascii="Tahoma" w:hAnsi="Tahoma" w:cs="Tahoma"/>
          <w:b/>
          <w:spacing w:val="-1"/>
          <w:sz w:val="24"/>
          <w:szCs w:val="24"/>
        </w:rPr>
        <w:t xml:space="preserve"> </w:t>
      </w:r>
      <w:r w:rsidR="00D02E72">
        <w:rPr>
          <w:rFonts w:ascii="Tahoma" w:hAnsi="Tahoma" w:cs="Tahoma"/>
          <w:b/>
          <w:spacing w:val="-1"/>
          <w:sz w:val="24"/>
          <w:szCs w:val="24"/>
        </w:rPr>
        <w:t xml:space="preserve">ενεργά και ουσιαστικά </w:t>
      </w:r>
      <w:r w:rsidRPr="00E25958">
        <w:rPr>
          <w:rFonts w:ascii="Tahoma" w:hAnsi="Tahoma" w:cs="Tahoma"/>
          <w:b/>
          <w:sz w:val="24"/>
          <w:szCs w:val="24"/>
        </w:rPr>
        <w:t>καθ’ όλη τη</w:t>
      </w:r>
      <w:r w:rsidRPr="00E25958">
        <w:rPr>
          <w:rFonts w:ascii="Tahoma" w:hAnsi="Tahoma" w:cs="Tahoma"/>
          <w:b/>
          <w:spacing w:val="-1"/>
          <w:sz w:val="24"/>
          <w:szCs w:val="24"/>
        </w:rPr>
        <w:t xml:space="preserve"> </w:t>
      </w:r>
      <w:r w:rsidRPr="00E25958">
        <w:rPr>
          <w:rFonts w:ascii="Tahoma" w:hAnsi="Tahoma" w:cs="Tahoma"/>
          <w:b/>
          <w:sz w:val="24"/>
          <w:szCs w:val="24"/>
        </w:rPr>
        <w:t>διαδικασία ανάπτυξης του</w:t>
      </w:r>
      <w:r w:rsidRPr="00E25958">
        <w:rPr>
          <w:rFonts w:ascii="Tahoma" w:hAnsi="Tahoma" w:cs="Tahoma"/>
          <w:b/>
          <w:spacing w:val="-1"/>
          <w:sz w:val="24"/>
          <w:szCs w:val="24"/>
        </w:rPr>
        <w:t xml:space="preserve"> </w:t>
      </w:r>
      <w:r w:rsidRPr="00E25958">
        <w:rPr>
          <w:rFonts w:ascii="Tahoma" w:hAnsi="Tahoma" w:cs="Tahoma"/>
          <w:b/>
          <w:sz w:val="24"/>
          <w:szCs w:val="24"/>
        </w:rPr>
        <w:t>ΣΒΑΚ.</w:t>
      </w:r>
    </w:p>
    <w:p w:rsidR="00754100" w:rsidRPr="00E25958" w:rsidRDefault="00754100" w:rsidP="00E25958">
      <w:pPr>
        <w:spacing w:line="276" w:lineRule="auto"/>
        <w:jc w:val="both"/>
        <w:rPr>
          <w:rFonts w:ascii="Tahoma" w:eastAsia="Calibri" w:hAnsi="Tahoma" w:cs="Tahoma"/>
          <w:sz w:val="24"/>
          <w:szCs w:val="24"/>
        </w:rPr>
      </w:pPr>
      <w:r w:rsidRPr="00E25958">
        <w:rPr>
          <w:rFonts w:ascii="Tahoma" w:eastAsia="Calibri" w:hAnsi="Tahoma" w:cs="Tahoma"/>
          <w:sz w:val="24"/>
          <w:szCs w:val="24"/>
        </w:rPr>
        <w:t>Ειδικότερα ο σχεδιασμός στον οποίο δεσμευόμαστε, αποβλέπει σε μετακινήσεις που θα:</w:t>
      </w:r>
    </w:p>
    <w:p w:rsidR="00754100" w:rsidRPr="00E25958" w:rsidRDefault="00754100" w:rsidP="00E25958">
      <w:pPr>
        <w:numPr>
          <w:ilvl w:val="0"/>
          <w:numId w:val="3"/>
        </w:numPr>
        <w:spacing w:line="276" w:lineRule="auto"/>
        <w:jc w:val="both"/>
        <w:rPr>
          <w:rFonts w:ascii="Tahoma" w:eastAsia="Calibri" w:hAnsi="Tahoma" w:cs="Tahoma"/>
          <w:sz w:val="24"/>
          <w:szCs w:val="24"/>
        </w:rPr>
      </w:pPr>
      <w:r w:rsidRPr="00E25958">
        <w:rPr>
          <w:rFonts w:ascii="Tahoma" w:eastAsia="Calibri" w:hAnsi="Tahoma" w:cs="Tahoma"/>
          <w:sz w:val="24"/>
          <w:szCs w:val="24"/>
        </w:rPr>
        <w:t>Είναι φιλικές σε όλους τους χρήστες συμπεριλαμβανομένων των ατόμων με αναπηρία, των εμποδιζόμενων εν γένει ατόμων και άλλων ευάλωτων χρηστών (π.χ. παιδιών), εξασφαλίζοντας άνετη, ασφαλή  και απρόσκοπτη προσπέλαση και προσβασιμότητα για όλους.</w:t>
      </w:r>
    </w:p>
    <w:p w:rsidR="00754100" w:rsidRPr="00E25958" w:rsidRDefault="00754100" w:rsidP="00E25958">
      <w:pPr>
        <w:numPr>
          <w:ilvl w:val="0"/>
          <w:numId w:val="3"/>
        </w:numPr>
        <w:spacing w:line="276" w:lineRule="auto"/>
        <w:jc w:val="both"/>
        <w:rPr>
          <w:rFonts w:ascii="Tahoma" w:eastAsia="Calibri" w:hAnsi="Tahoma" w:cs="Tahoma"/>
          <w:sz w:val="24"/>
          <w:szCs w:val="24"/>
        </w:rPr>
      </w:pPr>
      <w:r w:rsidRPr="00E25958">
        <w:rPr>
          <w:rFonts w:ascii="Tahoma" w:eastAsia="Calibri" w:hAnsi="Tahoma" w:cs="Tahoma"/>
          <w:sz w:val="24"/>
          <w:szCs w:val="24"/>
        </w:rPr>
        <w:t>Συμβάλλουν με τον βέλτιστο τρόπο στην εύρυθμη, βιώσιμη  και ισορροπημένη ανάπτυξη της περιοχής μελέτης, τονώνουν την ελκυστικότητά της και αναβαθμίζουν την ποιότητα του αστικού περιβάλλοντος, αξιοποιώντας κατά το μέγιστο δυνατό βαθμό τους κοινόχρηστους χώρους προς όφελος της ποιότητας ζωής των πολιτών.</w:t>
      </w:r>
    </w:p>
    <w:p w:rsidR="00815600" w:rsidRPr="00E25958" w:rsidRDefault="00754100" w:rsidP="00E25958">
      <w:pPr>
        <w:numPr>
          <w:ilvl w:val="0"/>
          <w:numId w:val="3"/>
        </w:numPr>
        <w:spacing w:line="276" w:lineRule="auto"/>
        <w:jc w:val="both"/>
        <w:rPr>
          <w:rFonts w:ascii="Tahoma" w:eastAsia="Calibri" w:hAnsi="Tahoma" w:cs="Tahoma"/>
          <w:sz w:val="24"/>
          <w:szCs w:val="24"/>
        </w:rPr>
      </w:pPr>
      <w:r w:rsidRPr="00E25958">
        <w:rPr>
          <w:rFonts w:ascii="Tahoma" w:eastAsia="Calibri" w:hAnsi="Tahoma" w:cs="Tahoma"/>
          <w:sz w:val="24"/>
          <w:szCs w:val="24"/>
        </w:rPr>
        <w:t>Οδηγ</w:t>
      </w:r>
      <w:r w:rsidR="009647A3">
        <w:rPr>
          <w:rFonts w:ascii="Tahoma" w:eastAsia="Calibri" w:hAnsi="Tahoma" w:cs="Tahoma"/>
          <w:sz w:val="24"/>
          <w:szCs w:val="24"/>
        </w:rPr>
        <w:t>ήσουν</w:t>
      </w:r>
      <w:r w:rsidRPr="00E25958">
        <w:rPr>
          <w:rFonts w:ascii="Tahoma" w:eastAsia="Calibri" w:hAnsi="Tahoma" w:cs="Tahoma"/>
          <w:sz w:val="24"/>
          <w:szCs w:val="24"/>
        </w:rPr>
        <w:t xml:space="preserve"> στον περιορισμό της ενεργειακής κατανάλωσης, της παραγωγής αερίων του θερμοκηπίου και κάθε είδους ρύπων και αποβλήτων και θα ελαχιστοποιούν τις επιπτώσεις ως προς το θόρυβο και τη λειτουργία των διαφόρων δραστηριοτήτων, μέσω της προώθησης της ηλεκτροκίνησης και των εναλλακτικών καυσίμων στον τομέα των μεταφορών και της επιλογής φιλικών στο περιβάλλον μέσων μετακίνησης και μεταφορών. </w:t>
      </w:r>
    </w:p>
    <w:p w:rsidR="00754100" w:rsidRPr="00E25958" w:rsidRDefault="00754100" w:rsidP="00E25958">
      <w:pPr>
        <w:numPr>
          <w:ilvl w:val="0"/>
          <w:numId w:val="3"/>
        </w:numPr>
        <w:spacing w:line="276" w:lineRule="auto"/>
        <w:jc w:val="both"/>
        <w:rPr>
          <w:rFonts w:ascii="Tahoma" w:eastAsia="Calibri" w:hAnsi="Tahoma" w:cs="Tahoma"/>
          <w:sz w:val="24"/>
          <w:szCs w:val="24"/>
        </w:rPr>
      </w:pPr>
      <w:r w:rsidRPr="00E25958">
        <w:rPr>
          <w:rFonts w:ascii="Tahoma" w:eastAsia="Calibri" w:hAnsi="Tahoma" w:cs="Tahoma"/>
          <w:sz w:val="24"/>
          <w:szCs w:val="24"/>
        </w:rPr>
        <w:t>Ενισχύ</w:t>
      </w:r>
      <w:r w:rsidR="009647A3">
        <w:rPr>
          <w:rFonts w:ascii="Tahoma" w:eastAsia="Calibri" w:hAnsi="Tahoma" w:cs="Tahoma"/>
          <w:sz w:val="24"/>
          <w:szCs w:val="24"/>
        </w:rPr>
        <w:t>σουν</w:t>
      </w:r>
      <w:r w:rsidRPr="00E25958">
        <w:rPr>
          <w:rFonts w:ascii="Tahoma" w:eastAsia="Calibri" w:hAnsi="Tahoma" w:cs="Tahoma"/>
          <w:sz w:val="24"/>
          <w:szCs w:val="24"/>
        </w:rPr>
        <w:t xml:space="preserve"> την κοινωνική συνοχή και την αστική ασφάλεια, συμβάλλοντας στην κοινωνική ισότητα και περιορίζοντας τ</w:t>
      </w:r>
      <w:r w:rsidR="00815600" w:rsidRPr="00E25958">
        <w:rPr>
          <w:rFonts w:ascii="Tahoma" w:eastAsia="Calibri" w:hAnsi="Tahoma" w:cs="Tahoma"/>
          <w:sz w:val="24"/>
          <w:szCs w:val="24"/>
        </w:rPr>
        <w:t>α ατυχήματα και τις παραβατικές</w:t>
      </w:r>
      <w:r w:rsidRPr="00E25958">
        <w:rPr>
          <w:rFonts w:ascii="Tahoma" w:eastAsia="Calibri" w:hAnsi="Tahoma" w:cs="Tahoma"/>
          <w:sz w:val="24"/>
          <w:szCs w:val="24"/>
        </w:rPr>
        <w:t xml:space="preserve"> συμπεριφορές .</w:t>
      </w:r>
    </w:p>
    <w:p w:rsidR="00E25958" w:rsidRPr="00522CD3" w:rsidRDefault="00754100" w:rsidP="00E25958">
      <w:pPr>
        <w:numPr>
          <w:ilvl w:val="0"/>
          <w:numId w:val="3"/>
        </w:numPr>
        <w:spacing w:line="276" w:lineRule="auto"/>
        <w:jc w:val="both"/>
        <w:rPr>
          <w:rFonts w:ascii="Tahoma" w:eastAsia="Calibri" w:hAnsi="Tahoma" w:cs="Tahoma"/>
          <w:sz w:val="24"/>
          <w:szCs w:val="24"/>
        </w:rPr>
      </w:pPr>
      <w:r w:rsidRPr="00E25958">
        <w:rPr>
          <w:rFonts w:ascii="Tahoma" w:eastAsia="Calibri" w:hAnsi="Tahoma" w:cs="Tahoma"/>
          <w:sz w:val="24"/>
          <w:szCs w:val="24"/>
        </w:rPr>
        <w:t>Συμβάλλουν στην οικονομική ανάπτυξη και ενισχύουν την επιχειρηματικότητα εξασφαλίζοντας την βέλτιστη πρόσβαση σε αγαθά και υπηρεσίες.</w:t>
      </w:r>
    </w:p>
    <w:p w:rsidR="00754100" w:rsidRPr="00E25958" w:rsidRDefault="00754100" w:rsidP="00E25958">
      <w:pPr>
        <w:numPr>
          <w:ilvl w:val="0"/>
          <w:numId w:val="3"/>
        </w:numPr>
        <w:spacing w:line="276" w:lineRule="auto"/>
        <w:jc w:val="both"/>
        <w:rPr>
          <w:rFonts w:ascii="Tahoma" w:eastAsia="Calibri" w:hAnsi="Tahoma" w:cs="Tahoma"/>
          <w:sz w:val="24"/>
          <w:szCs w:val="24"/>
        </w:rPr>
      </w:pPr>
      <w:r w:rsidRPr="00E25958">
        <w:rPr>
          <w:rFonts w:ascii="Tahoma" w:eastAsia="Calibri" w:hAnsi="Tahoma" w:cs="Tahoma"/>
          <w:sz w:val="24"/>
          <w:szCs w:val="24"/>
        </w:rPr>
        <w:t>Βελτιστοποι</w:t>
      </w:r>
      <w:r w:rsidR="009647A3">
        <w:rPr>
          <w:rFonts w:ascii="Tahoma" w:eastAsia="Calibri" w:hAnsi="Tahoma" w:cs="Tahoma"/>
          <w:sz w:val="24"/>
          <w:szCs w:val="24"/>
        </w:rPr>
        <w:t>ήσουν</w:t>
      </w:r>
      <w:r w:rsidRPr="00E25958">
        <w:rPr>
          <w:rFonts w:ascii="Tahoma" w:eastAsia="Calibri" w:hAnsi="Tahoma" w:cs="Tahoma"/>
          <w:sz w:val="24"/>
          <w:szCs w:val="24"/>
        </w:rPr>
        <w:t xml:space="preserve"> την σχέση κόστους – οφέλους  των διαφόρων υποδομών και υπηρεσιών.</w:t>
      </w:r>
    </w:p>
    <w:p w:rsidR="00754100" w:rsidRDefault="00754100" w:rsidP="00E25958">
      <w:pPr>
        <w:numPr>
          <w:ilvl w:val="0"/>
          <w:numId w:val="3"/>
        </w:numPr>
        <w:spacing w:line="276" w:lineRule="auto"/>
        <w:jc w:val="both"/>
        <w:rPr>
          <w:rFonts w:ascii="Tahoma" w:eastAsia="Calibri" w:hAnsi="Tahoma" w:cs="Tahoma"/>
          <w:sz w:val="24"/>
          <w:szCs w:val="24"/>
        </w:rPr>
      </w:pPr>
      <w:r w:rsidRPr="00E25958">
        <w:rPr>
          <w:rFonts w:ascii="Tahoma" w:eastAsia="Calibri" w:hAnsi="Tahoma" w:cs="Tahoma"/>
          <w:sz w:val="24"/>
          <w:szCs w:val="24"/>
        </w:rPr>
        <w:t>Προωθ</w:t>
      </w:r>
      <w:r w:rsidR="009647A3">
        <w:rPr>
          <w:rFonts w:ascii="Tahoma" w:eastAsia="Calibri" w:hAnsi="Tahoma" w:cs="Tahoma"/>
          <w:sz w:val="24"/>
          <w:szCs w:val="24"/>
        </w:rPr>
        <w:t>ήσουν</w:t>
      </w:r>
      <w:r w:rsidRPr="00E25958">
        <w:rPr>
          <w:rFonts w:ascii="Tahoma" w:eastAsia="Calibri" w:hAnsi="Tahoma" w:cs="Tahoma"/>
          <w:sz w:val="24"/>
          <w:szCs w:val="24"/>
        </w:rPr>
        <w:t xml:space="preserve"> μορφές ήπιας κινητικότητας, λύσεις «βιώσιμης διαχείρισης της κινητικότητας» και συλλογικής χρήσης των μεταφορικών μέσων.</w:t>
      </w:r>
    </w:p>
    <w:p w:rsidR="00754100" w:rsidRDefault="00754100" w:rsidP="00E25958">
      <w:pPr>
        <w:numPr>
          <w:ilvl w:val="0"/>
          <w:numId w:val="3"/>
        </w:numPr>
        <w:spacing w:line="276" w:lineRule="auto"/>
        <w:jc w:val="both"/>
        <w:rPr>
          <w:rFonts w:ascii="Tahoma" w:eastAsia="Calibri" w:hAnsi="Tahoma" w:cs="Tahoma"/>
          <w:sz w:val="24"/>
          <w:szCs w:val="24"/>
        </w:rPr>
      </w:pPr>
      <w:r w:rsidRPr="00E25958">
        <w:rPr>
          <w:rFonts w:ascii="Tahoma" w:eastAsia="Calibri" w:hAnsi="Tahoma" w:cs="Tahoma"/>
          <w:sz w:val="24"/>
          <w:szCs w:val="24"/>
        </w:rPr>
        <w:t>Αξιοποι</w:t>
      </w:r>
      <w:r w:rsidR="009647A3">
        <w:rPr>
          <w:rFonts w:ascii="Tahoma" w:eastAsia="Calibri" w:hAnsi="Tahoma" w:cs="Tahoma"/>
          <w:sz w:val="24"/>
          <w:szCs w:val="24"/>
        </w:rPr>
        <w:t>ήσουν</w:t>
      </w:r>
      <w:r w:rsidRPr="00E25958">
        <w:rPr>
          <w:rFonts w:ascii="Tahoma" w:eastAsia="Calibri" w:hAnsi="Tahoma" w:cs="Tahoma"/>
          <w:sz w:val="24"/>
          <w:szCs w:val="24"/>
        </w:rPr>
        <w:t xml:space="preserve"> κατά το μέγιστο δυνατό βαθμό τους κοινόχρηστους χώρους προς όφελος του περιβάλλοντος και της ποιότητας ζωής των πολιτών.</w:t>
      </w:r>
    </w:p>
    <w:p w:rsidR="009647A3" w:rsidRDefault="009647A3" w:rsidP="009647A3">
      <w:pPr>
        <w:spacing w:line="276" w:lineRule="auto"/>
        <w:jc w:val="both"/>
        <w:rPr>
          <w:rFonts w:ascii="Tahoma" w:eastAsia="Calibri" w:hAnsi="Tahoma" w:cs="Tahoma"/>
          <w:sz w:val="24"/>
          <w:szCs w:val="24"/>
        </w:rPr>
      </w:pPr>
    </w:p>
    <w:p w:rsidR="00F25C6C" w:rsidRPr="00F25C6C" w:rsidRDefault="00F25C6C" w:rsidP="00D02E72">
      <w:pPr>
        <w:spacing w:line="276" w:lineRule="auto"/>
        <w:rPr>
          <w:rFonts w:ascii="Tahoma" w:eastAsia="Calibri" w:hAnsi="Tahoma" w:cs="Tahoma"/>
          <w:sz w:val="24"/>
          <w:szCs w:val="24"/>
        </w:rPr>
      </w:pPr>
      <w:r w:rsidRPr="00F25C6C">
        <w:rPr>
          <w:rFonts w:ascii="Tahoma" w:eastAsia="Calibri" w:hAnsi="Tahoma" w:cs="Tahoma"/>
          <w:sz w:val="24"/>
          <w:szCs w:val="24"/>
        </w:rPr>
        <w:t xml:space="preserve">Το Σύνολο των Φορέων </w:t>
      </w:r>
      <w:r w:rsidR="00D02E72">
        <w:rPr>
          <w:rFonts w:ascii="Tahoma" w:eastAsia="Calibri" w:hAnsi="Tahoma" w:cs="Tahoma"/>
          <w:sz w:val="24"/>
          <w:szCs w:val="24"/>
        </w:rPr>
        <w:t xml:space="preserve">που έχουν κληθεί να προσυπογράψουν το Σύμφωνο συνεργασίας, </w:t>
      </w:r>
      <w:r w:rsidRPr="00F25C6C">
        <w:rPr>
          <w:rFonts w:ascii="Tahoma" w:eastAsia="Calibri" w:hAnsi="Tahoma" w:cs="Tahoma"/>
          <w:sz w:val="24"/>
          <w:szCs w:val="24"/>
        </w:rPr>
        <w:t xml:space="preserve">αποτυπώνεται στον </w:t>
      </w:r>
      <w:r w:rsidR="00D02E72">
        <w:rPr>
          <w:rFonts w:ascii="Tahoma" w:eastAsia="Calibri" w:hAnsi="Tahoma" w:cs="Tahoma"/>
          <w:sz w:val="24"/>
          <w:szCs w:val="24"/>
        </w:rPr>
        <w:t xml:space="preserve">συννημένο </w:t>
      </w:r>
      <w:r w:rsidRPr="00F25C6C">
        <w:rPr>
          <w:rFonts w:ascii="Tahoma" w:eastAsia="Calibri" w:hAnsi="Tahoma" w:cs="Tahoma"/>
          <w:sz w:val="24"/>
          <w:szCs w:val="24"/>
        </w:rPr>
        <w:t xml:space="preserve">πίνακα </w:t>
      </w:r>
      <w:r w:rsidR="00B50C52">
        <w:rPr>
          <w:rFonts w:ascii="Tahoma" w:eastAsia="Calibri" w:hAnsi="Tahoma" w:cs="Tahoma"/>
          <w:sz w:val="24"/>
          <w:szCs w:val="24"/>
        </w:rPr>
        <w:t>Φορέων</w:t>
      </w:r>
      <w:r>
        <w:rPr>
          <w:rFonts w:ascii="Tahoma" w:eastAsia="Calibri" w:hAnsi="Tahoma" w:cs="Tahoma"/>
          <w:sz w:val="24"/>
          <w:szCs w:val="24"/>
        </w:rPr>
        <w:t>.</w:t>
      </w:r>
    </w:p>
    <w:p w:rsidR="00F25C6C" w:rsidRDefault="00F25C6C" w:rsidP="00D02E72">
      <w:pPr>
        <w:spacing w:line="276" w:lineRule="auto"/>
        <w:rPr>
          <w:rFonts w:ascii="Tahoma" w:eastAsia="Calibri" w:hAnsi="Tahoma" w:cs="Tahoma"/>
          <w:b/>
          <w:sz w:val="24"/>
          <w:szCs w:val="24"/>
        </w:rPr>
      </w:pPr>
    </w:p>
    <w:p w:rsidR="009647A3" w:rsidRDefault="00D02E72" w:rsidP="00D02E72">
      <w:pPr>
        <w:spacing w:line="276" w:lineRule="auto"/>
        <w:rPr>
          <w:rFonts w:ascii="Tahoma" w:eastAsia="Calibri" w:hAnsi="Tahoma" w:cs="Tahoma"/>
          <w:b/>
          <w:sz w:val="24"/>
          <w:szCs w:val="24"/>
        </w:rPr>
      </w:pPr>
      <w:r>
        <w:rPr>
          <w:rFonts w:ascii="Tahoma" w:eastAsia="Calibri" w:hAnsi="Tahoma" w:cs="Tahoma"/>
          <w:b/>
          <w:sz w:val="24"/>
          <w:szCs w:val="24"/>
        </w:rPr>
        <w:t xml:space="preserve">          </w:t>
      </w:r>
      <w:r w:rsidR="00F25C6C">
        <w:rPr>
          <w:rFonts w:ascii="Tahoma" w:eastAsia="Calibri" w:hAnsi="Tahoma" w:cs="Tahoma"/>
          <w:b/>
          <w:sz w:val="24"/>
          <w:szCs w:val="24"/>
        </w:rPr>
        <w:t xml:space="preserve">Εκ μέρους του </w:t>
      </w:r>
      <w:r>
        <w:rPr>
          <w:rFonts w:ascii="Tahoma" w:eastAsia="Calibri" w:hAnsi="Tahoma" w:cs="Tahoma"/>
          <w:b/>
          <w:sz w:val="24"/>
          <w:szCs w:val="24"/>
        </w:rPr>
        <w:t>Δήμου</w:t>
      </w:r>
      <w:r w:rsidR="00F25C6C">
        <w:rPr>
          <w:rFonts w:ascii="Tahoma" w:eastAsia="Calibri" w:hAnsi="Tahoma" w:cs="Tahoma"/>
          <w:b/>
          <w:sz w:val="24"/>
          <w:szCs w:val="24"/>
        </w:rPr>
        <w:t xml:space="preserve">      </w:t>
      </w:r>
      <w:r>
        <w:rPr>
          <w:rFonts w:ascii="Tahoma" w:eastAsia="Calibri" w:hAnsi="Tahoma" w:cs="Tahoma"/>
          <w:b/>
          <w:sz w:val="24"/>
          <w:szCs w:val="24"/>
        </w:rPr>
        <w:t xml:space="preserve">                      </w:t>
      </w:r>
      <w:r w:rsidR="00F25C6C">
        <w:rPr>
          <w:rFonts w:ascii="Tahoma" w:eastAsia="Calibri" w:hAnsi="Tahoma" w:cs="Tahoma"/>
          <w:b/>
          <w:sz w:val="24"/>
          <w:szCs w:val="24"/>
        </w:rPr>
        <w:t xml:space="preserve"> </w:t>
      </w:r>
      <w:r w:rsidR="00F25C6C" w:rsidRPr="00F25C6C">
        <w:rPr>
          <w:rFonts w:ascii="Tahoma" w:eastAsia="Calibri" w:hAnsi="Tahoma" w:cs="Tahoma"/>
          <w:b/>
          <w:sz w:val="24"/>
          <w:szCs w:val="24"/>
        </w:rPr>
        <w:t>Εκ μέρους τ</w:t>
      </w:r>
      <w:r w:rsidR="00F25C6C">
        <w:rPr>
          <w:rFonts w:ascii="Tahoma" w:eastAsia="Calibri" w:hAnsi="Tahoma" w:cs="Tahoma"/>
          <w:b/>
          <w:sz w:val="24"/>
          <w:szCs w:val="24"/>
        </w:rPr>
        <w:t>ου</w:t>
      </w:r>
      <w:r w:rsidR="00F25C6C" w:rsidRPr="00F25C6C">
        <w:rPr>
          <w:rFonts w:ascii="Tahoma" w:eastAsia="Calibri" w:hAnsi="Tahoma" w:cs="Tahoma"/>
          <w:b/>
          <w:sz w:val="24"/>
          <w:szCs w:val="24"/>
        </w:rPr>
        <w:t xml:space="preserve"> Φορέ</w:t>
      </w:r>
      <w:r w:rsidR="00F25C6C">
        <w:rPr>
          <w:rFonts w:ascii="Tahoma" w:eastAsia="Calibri" w:hAnsi="Tahoma" w:cs="Tahoma"/>
          <w:b/>
          <w:sz w:val="24"/>
          <w:szCs w:val="24"/>
        </w:rPr>
        <w:t>α</w:t>
      </w:r>
    </w:p>
    <w:p w:rsidR="009647A3" w:rsidRPr="00D02E72" w:rsidRDefault="00D02E72" w:rsidP="009647A3">
      <w:pPr>
        <w:spacing w:line="276" w:lineRule="auto"/>
        <w:jc w:val="both"/>
        <w:rPr>
          <w:rFonts w:ascii="Tahoma" w:eastAsia="Calibri" w:hAnsi="Tahoma" w:cs="Tahoma"/>
          <w:b/>
          <w:sz w:val="24"/>
          <w:szCs w:val="24"/>
        </w:rPr>
      </w:pPr>
      <w:r w:rsidRPr="00D02E72">
        <w:rPr>
          <w:rFonts w:ascii="Tahoma" w:eastAsia="Calibri" w:hAnsi="Tahoma" w:cs="Tahoma"/>
          <w:b/>
          <w:sz w:val="24"/>
          <w:szCs w:val="24"/>
        </w:rPr>
        <w:t xml:space="preserve">   </w:t>
      </w:r>
      <w:r>
        <w:rPr>
          <w:rFonts w:ascii="Tahoma" w:eastAsia="Calibri" w:hAnsi="Tahoma" w:cs="Tahoma"/>
          <w:b/>
          <w:sz w:val="24"/>
          <w:szCs w:val="24"/>
        </w:rPr>
        <w:t xml:space="preserve">      που ε</w:t>
      </w:r>
      <w:r w:rsidRPr="00D02E72">
        <w:rPr>
          <w:rFonts w:ascii="Tahoma" w:eastAsia="Calibri" w:hAnsi="Tahoma" w:cs="Tahoma"/>
          <w:b/>
          <w:sz w:val="24"/>
          <w:szCs w:val="24"/>
        </w:rPr>
        <w:t>κπ</w:t>
      </w:r>
      <w:r>
        <w:rPr>
          <w:rFonts w:ascii="Tahoma" w:eastAsia="Calibri" w:hAnsi="Tahoma" w:cs="Tahoma"/>
          <w:b/>
          <w:sz w:val="24"/>
          <w:szCs w:val="24"/>
        </w:rPr>
        <w:t>ονεί</w:t>
      </w:r>
      <w:r w:rsidRPr="00D02E72">
        <w:rPr>
          <w:rFonts w:ascii="Tahoma" w:eastAsia="Calibri" w:hAnsi="Tahoma" w:cs="Tahoma"/>
          <w:b/>
          <w:sz w:val="24"/>
          <w:szCs w:val="24"/>
        </w:rPr>
        <w:t xml:space="preserve"> Σ.Β.Α.Κ.</w:t>
      </w:r>
      <w:r>
        <w:rPr>
          <w:rFonts w:ascii="Tahoma" w:eastAsia="Calibri" w:hAnsi="Tahoma" w:cs="Tahoma"/>
          <w:b/>
          <w:sz w:val="24"/>
          <w:szCs w:val="24"/>
        </w:rPr>
        <w:t xml:space="preserve">                    που προσυπογράφει το Σύμφωνο</w:t>
      </w:r>
    </w:p>
    <w:tbl>
      <w:tblPr>
        <w:tblW w:w="9214" w:type="dxa"/>
        <w:tblInd w:w="250" w:type="dxa"/>
        <w:tblLayout w:type="fixed"/>
        <w:tblLook w:val="0000"/>
      </w:tblPr>
      <w:tblGrid>
        <w:gridCol w:w="3493"/>
        <w:gridCol w:w="5721"/>
      </w:tblGrid>
      <w:tr w:rsidR="00D5386C" w:rsidRPr="00E25958" w:rsidTr="00F25C6C">
        <w:trPr>
          <w:trHeight w:val="2443"/>
        </w:trPr>
        <w:tc>
          <w:tcPr>
            <w:tcW w:w="3493" w:type="dxa"/>
            <w:shd w:val="clear" w:color="auto" w:fill="auto"/>
          </w:tcPr>
          <w:p w:rsidR="00F25C6C" w:rsidRDefault="00F25C6C" w:rsidP="000D0B53">
            <w:pPr>
              <w:ind w:right="-108"/>
              <w:jc w:val="center"/>
              <w:rPr>
                <w:rFonts w:ascii="Tahoma" w:hAnsi="Tahoma" w:cs="Tahoma"/>
                <w:b/>
                <w:spacing w:val="5"/>
                <w:sz w:val="24"/>
                <w:szCs w:val="24"/>
                <w:lang w:eastAsia="ar-SA"/>
              </w:rPr>
            </w:pPr>
          </w:p>
          <w:p w:rsidR="00F25C6C" w:rsidRDefault="00F25C6C" w:rsidP="000D0B53">
            <w:pPr>
              <w:ind w:right="-108"/>
              <w:jc w:val="center"/>
              <w:rPr>
                <w:rFonts w:ascii="Tahoma" w:hAnsi="Tahoma" w:cs="Tahoma"/>
                <w:b/>
                <w:spacing w:val="5"/>
                <w:sz w:val="24"/>
                <w:szCs w:val="24"/>
                <w:lang w:eastAsia="ar-SA"/>
              </w:rPr>
            </w:pPr>
          </w:p>
          <w:p w:rsidR="00335EBF" w:rsidRDefault="00335EBF" w:rsidP="000D0B53">
            <w:pPr>
              <w:ind w:right="-108"/>
              <w:jc w:val="center"/>
              <w:rPr>
                <w:rFonts w:ascii="Tahoma" w:hAnsi="Tahoma" w:cs="Tahoma"/>
                <w:b/>
                <w:spacing w:val="5"/>
                <w:sz w:val="24"/>
                <w:szCs w:val="24"/>
                <w:lang w:eastAsia="ar-SA"/>
              </w:rPr>
            </w:pPr>
            <w:r>
              <w:rPr>
                <w:rFonts w:ascii="Tahoma" w:hAnsi="Tahoma" w:cs="Tahoma"/>
                <w:b/>
                <w:spacing w:val="5"/>
                <w:sz w:val="24"/>
                <w:szCs w:val="24"/>
                <w:lang w:eastAsia="ar-SA"/>
              </w:rPr>
              <w:t>Δήμος Βόλου</w:t>
            </w:r>
          </w:p>
          <w:p w:rsidR="00335EBF" w:rsidRDefault="00335EBF" w:rsidP="000D0B53">
            <w:pPr>
              <w:ind w:right="-108"/>
              <w:jc w:val="center"/>
              <w:rPr>
                <w:rFonts w:ascii="Tahoma" w:hAnsi="Tahoma" w:cs="Tahoma"/>
                <w:b/>
                <w:spacing w:val="5"/>
                <w:sz w:val="24"/>
                <w:szCs w:val="24"/>
                <w:lang w:eastAsia="ar-SA"/>
              </w:rPr>
            </w:pPr>
          </w:p>
          <w:p w:rsidR="00335EBF" w:rsidRDefault="00335EBF" w:rsidP="000D0B53">
            <w:pPr>
              <w:ind w:right="-108"/>
              <w:jc w:val="center"/>
              <w:rPr>
                <w:rFonts w:ascii="Tahoma" w:hAnsi="Tahoma" w:cs="Tahoma"/>
                <w:b/>
                <w:spacing w:val="5"/>
                <w:sz w:val="24"/>
                <w:szCs w:val="24"/>
                <w:lang w:eastAsia="ar-SA"/>
              </w:rPr>
            </w:pPr>
          </w:p>
          <w:p w:rsidR="00D5386C" w:rsidRPr="00E25958" w:rsidRDefault="00D5386C" w:rsidP="000D0B53">
            <w:pPr>
              <w:ind w:right="-108"/>
              <w:jc w:val="center"/>
              <w:rPr>
                <w:rFonts w:ascii="Tahoma" w:hAnsi="Tahoma" w:cs="Tahoma"/>
                <w:sz w:val="24"/>
                <w:szCs w:val="24"/>
              </w:rPr>
            </w:pPr>
            <w:r w:rsidRPr="00E25958">
              <w:rPr>
                <w:rFonts w:ascii="Tahoma" w:hAnsi="Tahoma" w:cs="Tahoma"/>
                <w:b/>
                <w:spacing w:val="5"/>
                <w:sz w:val="24"/>
                <w:szCs w:val="24"/>
                <w:lang w:eastAsia="ar-SA"/>
              </w:rPr>
              <w:t xml:space="preserve">Ο </w:t>
            </w:r>
            <w:r w:rsidR="009647A3">
              <w:rPr>
                <w:rFonts w:ascii="Tahoma" w:hAnsi="Tahoma" w:cs="Tahoma"/>
                <w:b/>
                <w:spacing w:val="5"/>
                <w:sz w:val="24"/>
                <w:szCs w:val="24"/>
                <w:lang w:eastAsia="ar-SA"/>
              </w:rPr>
              <w:t>Αντιδήμαρχος Πολεοδομικού Σχεδιασμού &amp; Βιώσιμης Κινητικότητας</w:t>
            </w:r>
          </w:p>
          <w:p w:rsidR="00D5386C" w:rsidRDefault="00D5386C" w:rsidP="000D0B53">
            <w:pPr>
              <w:ind w:right="-108"/>
              <w:jc w:val="center"/>
              <w:rPr>
                <w:rFonts w:ascii="Tahoma" w:hAnsi="Tahoma" w:cs="Tahoma"/>
                <w:b/>
                <w:spacing w:val="5"/>
                <w:sz w:val="24"/>
                <w:szCs w:val="24"/>
                <w:lang w:eastAsia="ar-SA"/>
              </w:rPr>
            </w:pPr>
          </w:p>
          <w:p w:rsidR="00F25C6C" w:rsidRPr="00E25958" w:rsidRDefault="00F25C6C" w:rsidP="000D0B53">
            <w:pPr>
              <w:ind w:right="-108"/>
              <w:jc w:val="center"/>
              <w:rPr>
                <w:rFonts w:ascii="Tahoma" w:hAnsi="Tahoma" w:cs="Tahoma"/>
                <w:b/>
                <w:spacing w:val="5"/>
                <w:sz w:val="24"/>
                <w:szCs w:val="24"/>
                <w:lang w:eastAsia="ar-SA"/>
              </w:rPr>
            </w:pPr>
          </w:p>
          <w:p w:rsidR="00D5386C" w:rsidRPr="00E25958" w:rsidRDefault="009647A3" w:rsidP="009647A3">
            <w:pPr>
              <w:ind w:right="-108"/>
              <w:rPr>
                <w:rFonts w:ascii="Tahoma" w:hAnsi="Tahoma" w:cs="Tahoma"/>
                <w:sz w:val="24"/>
                <w:szCs w:val="24"/>
              </w:rPr>
            </w:pPr>
            <w:r>
              <w:rPr>
                <w:rFonts w:ascii="Tahoma" w:hAnsi="Tahoma" w:cs="Tahoma"/>
                <w:b/>
                <w:spacing w:val="5"/>
                <w:sz w:val="24"/>
                <w:szCs w:val="24"/>
                <w:lang w:eastAsia="ar-SA"/>
              </w:rPr>
              <w:t xml:space="preserve">    Αθανάσιος Σταυρίδης</w:t>
            </w:r>
            <w:r w:rsidR="00D5386C" w:rsidRPr="00E25958">
              <w:rPr>
                <w:rFonts w:ascii="Tahoma" w:hAnsi="Tahoma" w:cs="Tahoma"/>
                <w:b/>
                <w:spacing w:val="5"/>
                <w:sz w:val="24"/>
                <w:szCs w:val="24"/>
                <w:lang w:eastAsia="ar-SA"/>
              </w:rPr>
              <w:t xml:space="preserve"> </w:t>
            </w:r>
          </w:p>
        </w:tc>
        <w:tc>
          <w:tcPr>
            <w:tcW w:w="5721" w:type="dxa"/>
            <w:shd w:val="clear" w:color="auto" w:fill="auto"/>
          </w:tcPr>
          <w:p w:rsidR="00335EBF" w:rsidRDefault="00335EBF" w:rsidP="00D5386C">
            <w:pPr>
              <w:ind w:right="-108"/>
              <w:jc w:val="center"/>
              <w:rPr>
                <w:rFonts w:ascii="Tahoma" w:hAnsi="Tahoma" w:cs="Tahoma"/>
                <w:b/>
                <w:spacing w:val="5"/>
                <w:sz w:val="24"/>
                <w:szCs w:val="24"/>
                <w:lang w:eastAsia="ar-SA"/>
              </w:rPr>
            </w:pPr>
          </w:p>
          <w:p w:rsidR="00335EBF" w:rsidRDefault="00335EBF" w:rsidP="00D5386C">
            <w:pPr>
              <w:ind w:right="-108"/>
              <w:jc w:val="center"/>
              <w:rPr>
                <w:rFonts w:ascii="Tahoma" w:hAnsi="Tahoma" w:cs="Tahoma"/>
                <w:b/>
                <w:spacing w:val="5"/>
                <w:sz w:val="24"/>
                <w:szCs w:val="24"/>
                <w:lang w:eastAsia="ar-SA"/>
              </w:rPr>
            </w:pPr>
          </w:p>
          <w:p w:rsidR="00F25C6C" w:rsidRDefault="00F25C6C" w:rsidP="00D5386C">
            <w:pPr>
              <w:ind w:right="-108"/>
              <w:jc w:val="center"/>
              <w:rPr>
                <w:rFonts w:ascii="Tahoma" w:hAnsi="Tahoma" w:cs="Tahoma"/>
                <w:b/>
                <w:spacing w:val="5"/>
                <w:sz w:val="24"/>
                <w:szCs w:val="24"/>
                <w:lang w:eastAsia="ar-SA"/>
              </w:rPr>
            </w:pPr>
            <w:r>
              <w:rPr>
                <w:rFonts w:ascii="Tahoma" w:hAnsi="Tahoma" w:cs="Tahoma"/>
                <w:b/>
                <w:spacing w:val="5"/>
                <w:sz w:val="24"/>
                <w:szCs w:val="24"/>
                <w:lang w:eastAsia="ar-SA"/>
              </w:rPr>
              <w:t xml:space="preserve">------------------------------------------    </w:t>
            </w:r>
          </w:p>
          <w:p w:rsidR="00D5386C" w:rsidRDefault="00F25C6C" w:rsidP="00D5386C">
            <w:pPr>
              <w:ind w:right="-108"/>
              <w:jc w:val="center"/>
              <w:rPr>
                <w:rFonts w:ascii="Tahoma" w:hAnsi="Tahoma" w:cs="Tahoma"/>
                <w:b/>
                <w:spacing w:val="5"/>
                <w:sz w:val="24"/>
                <w:szCs w:val="24"/>
                <w:lang w:eastAsia="ar-SA"/>
              </w:rPr>
            </w:pPr>
            <w:r>
              <w:rPr>
                <w:rFonts w:ascii="Tahoma" w:hAnsi="Tahoma" w:cs="Tahoma"/>
                <w:b/>
                <w:spacing w:val="5"/>
                <w:sz w:val="24"/>
                <w:szCs w:val="24"/>
                <w:lang w:eastAsia="ar-SA"/>
              </w:rPr>
              <w:t>(Επωνυμία Φορέα)</w:t>
            </w:r>
          </w:p>
          <w:p w:rsidR="00F25C6C" w:rsidRDefault="00F25C6C" w:rsidP="00F25C6C">
            <w:pPr>
              <w:ind w:right="-108"/>
              <w:rPr>
                <w:rFonts w:ascii="Tahoma" w:hAnsi="Tahoma" w:cs="Tahoma"/>
                <w:b/>
                <w:spacing w:val="5"/>
                <w:sz w:val="24"/>
                <w:szCs w:val="24"/>
                <w:lang w:eastAsia="ar-SA"/>
              </w:rPr>
            </w:pPr>
          </w:p>
          <w:p w:rsidR="00335EBF" w:rsidRDefault="00335EBF" w:rsidP="00F25C6C">
            <w:pPr>
              <w:ind w:right="-108"/>
              <w:rPr>
                <w:rFonts w:ascii="Tahoma" w:hAnsi="Tahoma" w:cs="Tahoma"/>
                <w:b/>
                <w:spacing w:val="5"/>
                <w:sz w:val="24"/>
                <w:szCs w:val="24"/>
                <w:lang w:eastAsia="ar-SA"/>
              </w:rPr>
            </w:pPr>
          </w:p>
          <w:p w:rsidR="00F25C6C" w:rsidRDefault="00F25C6C" w:rsidP="00F25C6C">
            <w:pPr>
              <w:ind w:right="-108"/>
              <w:rPr>
                <w:rFonts w:ascii="Tahoma" w:hAnsi="Tahoma" w:cs="Tahoma"/>
                <w:b/>
                <w:spacing w:val="5"/>
                <w:sz w:val="24"/>
                <w:szCs w:val="24"/>
                <w:lang w:eastAsia="ar-SA"/>
              </w:rPr>
            </w:pPr>
            <w:r>
              <w:rPr>
                <w:rFonts w:ascii="Tahoma" w:hAnsi="Tahoma" w:cs="Tahoma"/>
                <w:b/>
                <w:spacing w:val="5"/>
                <w:sz w:val="24"/>
                <w:szCs w:val="24"/>
                <w:lang w:eastAsia="ar-SA"/>
              </w:rPr>
              <w:t xml:space="preserve">    </w:t>
            </w:r>
            <w:r w:rsidR="00D02E72">
              <w:rPr>
                <w:rFonts w:ascii="Tahoma" w:hAnsi="Tahoma" w:cs="Tahoma"/>
                <w:b/>
                <w:spacing w:val="5"/>
                <w:sz w:val="24"/>
                <w:szCs w:val="24"/>
                <w:lang w:eastAsia="ar-SA"/>
              </w:rPr>
              <w:t xml:space="preserve">    </w:t>
            </w:r>
            <w:r>
              <w:rPr>
                <w:rFonts w:ascii="Tahoma" w:hAnsi="Tahoma" w:cs="Tahoma"/>
                <w:b/>
                <w:spacing w:val="5"/>
                <w:sz w:val="24"/>
                <w:szCs w:val="24"/>
                <w:lang w:eastAsia="ar-SA"/>
              </w:rPr>
              <w:t>------------------------------------------</w:t>
            </w:r>
          </w:p>
          <w:p w:rsidR="009647A3" w:rsidRDefault="00F25C6C" w:rsidP="00D5386C">
            <w:pPr>
              <w:ind w:right="-108"/>
              <w:jc w:val="center"/>
              <w:rPr>
                <w:rFonts w:ascii="Tahoma" w:hAnsi="Tahoma" w:cs="Tahoma"/>
                <w:b/>
                <w:spacing w:val="5"/>
                <w:sz w:val="24"/>
                <w:szCs w:val="24"/>
                <w:lang w:eastAsia="ar-SA"/>
              </w:rPr>
            </w:pPr>
            <w:r>
              <w:rPr>
                <w:rFonts w:ascii="Tahoma" w:hAnsi="Tahoma" w:cs="Tahoma"/>
                <w:b/>
                <w:spacing w:val="5"/>
                <w:sz w:val="24"/>
                <w:szCs w:val="24"/>
                <w:lang w:eastAsia="ar-SA"/>
              </w:rPr>
              <w:t>(Ιδιότητα στο Φορέα)</w:t>
            </w:r>
          </w:p>
          <w:p w:rsidR="009647A3" w:rsidRDefault="009647A3" w:rsidP="009647A3">
            <w:pPr>
              <w:ind w:right="-108"/>
              <w:rPr>
                <w:rFonts w:ascii="Tahoma" w:hAnsi="Tahoma" w:cs="Tahoma"/>
                <w:b/>
                <w:spacing w:val="5"/>
                <w:sz w:val="24"/>
                <w:szCs w:val="24"/>
                <w:lang w:eastAsia="ar-SA"/>
              </w:rPr>
            </w:pPr>
          </w:p>
          <w:p w:rsidR="00335EBF" w:rsidRDefault="00335EBF" w:rsidP="009647A3">
            <w:pPr>
              <w:ind w:right="-108"/>
              <w:rPr>
                <w:rFonts w:ascii="Tahoma" w:hAnsi="Tahoma" w:cs="Tahoma"/>
                <w:b/>
                <w:spacing w:val="5"/>
                <w:sz w:val="24"/>
                <w:szCs w:val="24"/>
                <w:lang w:eastAsia="ar-SA"/>
              </w:rPr>
            </w:pPr>
          </w:p>
          <w:p w:rsidR="009647A3" w:rsidRDefault="00D02E72" w:rsidP="00D5386C">
            <w:pPr>
              <w:ind w:right="-108"/>
              <w:jc w:val="center"/>
              <w:rPr>
                <w:rFonts w:ascii="Tahoma" w:hAnsi="Tahoma" w:cs="Tahoma"/>
                <w:b/>
                <w:spacing w:val="5"/>
                <w:sz w:val="24"/>
                <w:szCs w:val="24"/>
                <w:lang w:eastAsia="ar-SA"/>
              </w:rPr>
            </w:pPr>
            <w:r>
              <w:rPr>
                <w:rFonts w:ascii="Tahoma" w:hAnsi="Tahoma" w:cs="Tahoma"/>
                <w:b/>
                <w:spacing w:val="5"/>
                <w:sz w:val="24"/>
                <w:szCs w:val="24"/>
                <w:lang w:eastAsia="ar-SA"/>
              </w:rPr>
              <w:t xml:space="preserve"> </w:t>
            </w:r>
            <w:r w:rsidR="00F25C6C">
              <w:rPr>
                <w:rFonts w:ascii="Tahoma" w:hAnsi="Tahoma" w:cs="Tahoma"/>
                <w:b/>
                <w:spacing w:val="5"/>
                <w:sz w:val="24"/>
                <w:szCs w:val="24"/>
                <w:lang w:eastAsia="ar-SA"/>
              </w:rPr>
              <w:t>------------------------------------------</w:t>
            </w:r>
          </w:p>
          <w:p w:rsidR="00F25C6C" w:rsidRDefault="00F25C6C" w:rsidP="00D5386C">
            <w:pPr>
              <w:ind w:right="-108"/>
              <w:jc w:val="center"/>
              <w:rPr>
                <w:rFonts w:ascii="Tahoma" w:hAnsi="Tahoma" w:cs="Tahoma"/>
                <w:b/>
                <w:spacing w:val="5"/>
                <w:sz w:val="24"/>
                <w:szCs w:val="24"/>
                <w:lang w:eastAsia="ar-SA"/>
              </w:rPr>
            </w:pPr>
            <w:r>
              <w:rPr>
                <w:rFonts w:ascii="Tahoma" w:hAnsi="Tahoma" w:cs="Tahoma"/>
                <w:b/>
                <w:spacing w:val="5"/>
                <w:sz w:val="24"/>
                <w:szCs w:val="24"/>
                <w:lang w:eastAsia="ar-SA"/>
              </w:rPr>
              <w:t>Ονοματεπώνυμο Εκπροσώπου</w:t>
            </w:r>
          </w:p>
          <w:p w:rsidR="00D5386C" w:rsidRPr="00E25958" w:rsidRDefault="00D5386C" w:rsidP="000D0B53">
            <w:pPr>
              <w:ind w:right="-108"/>
              <w:jc w:val="center"/>
              <w:rPr>
                <w:rFonts w:ascii="Tahoma" w:hAnsi="Tahoma" w:cs="Tahoma"/>
                <w:b/>
                <w:spacing w:val="5"/>
                <w:sz w:val="24"/>
                <w:szCs w:val="24"/>
                <w:lang w:eastAsia="ar-SA"/>
              </w:rPr>
            </w:pPr>
          </w:p>
          <w:p w:rsidR="00D5386C" w:rsidRPr="00F25C6C" w:rsidRDefault="00D5386C" w:rsidP="000D0B53">
            <w:pPr>
              <w:ind w:right="-108"/>
              <w:jc w:val="center"/>
              <w:rPr>
                <w:rFonts w:ascii="Tahoma" w:hAnsi="Tahoma" w:cs="Tahoma"/>
                <w:sz w:val="24"/>
                <w:szCs w:val="24"/>
              </w:rPr>
            </w:pPr>
          </w:p>
        </w:tc>
      </w:tr>
    </w:tbl>
    <w:p w:rsidR="00754100" w:rsidRDefault="00754100" w:rsidP="00815600">
      <w:pPr>
        <w:rPr>
          <w:rFonts w:ascii="Tahoma" w:hAnsi="Tahoma" w:cs="Tahoma"/>
          <w:b/>
          <w:bCs/>
          <w:sz w:val="28"/>
          <w:szCs w:val="28"/>
        </w:rPr>
      </w:pPr>
      <w:r w:rsidRPr="00815600">
        <w:rPr>
          <w:rFonts w:ascii="Tahoma" w:hAnsi="Tahoma" w:cs="Tahoma"/>
          <w:b/>
          <w:bCs/>
          <w:sz w:val="28"/>
          <w:szCs w:val="28"/>
        </w:rPr>
        <w:t xml:space="preserve">  </w:t>
      </w:r>
    </w:p>
    <w:p w:rsidR="00815600" w:rsidRPr="00F50CB6" w:rsidRDefault="00815600" w:rsidP="00815600">
      <w:pPr>
        <w:rPr>
          <w:rFonts w:ascii="Tahoma" w:hAnsi="Tahoma" w:cs="Tahoma"/>
          <w:sz w:val="24"/>
          <w:szCs w:val="24"/>
        </w:rPr>
      </w:pPr>
    </w:p>
    <w:p w:rsidR="00A07AE9" w:rsidRPr="00F50CB6" w:rsidRDefault="00815600">
      <w:pPr>
        <w:rPr>
          <w:rFonts w:ascii="Tahoma" w:hAnsi="Tahoma" w:cs="Tahoma"/>
          <w:sz w:val="24"/>
          <w:szCs w:val="24"/>
        </w:rPr>
      </w:pPr>
      <w:r w:rsidRPr="00F50CB6">
        <w:rPr>
          <w:rFonts w:ascii="Tahoma" w:hAnsi="Tahoma" w:cs="Tahoma"/>
          <w:b/>
          <w:bCs/>
          <w:sz w:val="24"/>
          <w:szCs w:val="24"/>
        </w:rPr>
        <w:t xml:space="preserve">        </w:t>
      </w:r>
    </w:p>
    <w:sectPr w:rsidR="00A07AE9" w:rsidRPr="00F50CB6" w:rsidSect="00147FA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B70" w:rsidRDefault="00612B70" w:rsidP="007C5DE8">
      <w:pPr>
        <w:spacing w:after="0" w:line="240" w:lineRule="auto"/>
      </w:pPr>
      <w:r>
        <w:separator/>
      </w:r>
    </w:p>
  </w:endnote>
  <w:endnote w:type="continuationSeparator" w:id="0">
    <w:p w:rsidR="00612B70" w:rsidRDefault="00612B70" w:rsidP="007C5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E8" w:rsidRDefault="002B1AB4" w:rsidP="007C5DE8">
    <w:pPr>
      <w:pBdr>
        <w:top w:val="single" w:sz="12" w:space="1" w:color="002060"/>
      </w:pBdr>
      <w:spacing w:after="0"/>
      <w:jc w:val="both"/>
    </w:pPr>
    <w:r>
      <w:rPr>
        <w:rFonts w:ascii="Calibri" w:eastAsia="Calibri" w:hAnsi="Calibri" w:cs="Calibri"/>
        <w:sz w:val="18"/>
        <w:szCs w:val="18"/>
      </w:rPr>
      <w:t xml:space="preserve">                                                                                                                                                                                                      </w:t>
    </w:r>
    <w:r w:rsidR="00A07AE9">
      <w:rPr>
        <w:rFonts w:ascii="Calibri" w:eastAsia="Calibri" w:hAnsi="Calibri" w:cs="Calibri"/>
        <w:sz w:val="18"/>
        <w:szCs w:val="18"/>
      </w:rPr>
      <w:t xml:space="preserve">    </w:t>
    </w:r>
    <w:r>
      <w:rPr>
        <w:rFonts w:ascii="Calibri" w:eastAsia="Calibri" w:hAnsi="Calibri" w:cs="Calibri"/>
        <w:sz w:val="18"/>
        <w:szCs w:val="18"/>
      </w:rPr>
      <w:t xml:space="preserve">    </w:t>
    </w:r>
    <w:r w:rsidR="00FD6C88">
      <w:rPr>
        <w:rFonts w:ascii="Calibri" w:eastAsia="Calibri" w:hAnsi="Calibri" w:cs="Calibri"/>
        <w:sz w:val="18"/>
        <w:szCs w:val="18"/>
      </w:rPr>
      <w:t xml:space="preserve">    </w:t>
    </w:r>
    <w:r w:rsidR="007C5DE8" w:rsidRPr="007C5DE8">
      <w:rPr>
        <w:rFonts w:ascii="Calibri" w:eastAsia="Calibri" w:hAnsi="Calibri" w:cs="Calibri"/>
        <w:sz w:val="18"/>
        <w:szCs w:val="18"/>
      </w:rPr>
      <w:t xml:space="preserve">Σελ.   </w:t>
    </w:r>
    <w:r w:rsidR="00147FAB" w:rsidRPr="007C5DE8">
      <w:rPr>
        <w:rFonts w:ascii="Calibri" w:eastAsia="Calibri" w:hAnsi="Calibri" w:cs="Calibri"/>
        <w:sz w:val="18"/>
        <w:szCs w:val="18"/>
      </w:rPr>
      <w:fldChar w:fldCharType="begin"/>
    </w:r>
    <w:r w:rsidR="007C5DE8" w:rsidRPr="007C5DE8">
      <w:rPr>
        <w:rFonts w:ascii="Calibri" w:eastAsia="Calibri" w:hAnsi="Calibri" w:cs="Calibri"/>
        <w:sz w:val="18"/>
        <w:szCs w:val="18"/>
      </w:rPr>
      <w:instrText xml:space="preserve"> PAGE   \* MERGEFORMAT </w:instrText>
    </w:r>
    <w:r w:rsidR="00147FAB" w:rsidRPr="007C5DE8">
      <w:rPr>
        <w:rFonts w:ascii="Calibri" w:eastAsia="Calibri" w:hAnsi="Calibri" w:cs="Calibri"/>
        <w:sz w:val="18"/>
        <w:szCs w:val="18"/>
      </w:rPr>
      <w:fldChar w:fldCharType="separate"/>
    </w:r>
    <w:r w:rsidR="00612B70">
      <w:rPr>
        <w:rFonts w:ascii="Calibri" w:eastAsia="Calibri" w:hAnsi="Calibri" w:cs="Calibri"/>
        <w:noProof/>
        <w:sz w:val="18"/>
        <w:szCs w:val="18"/>
      </w:rPr>
      <w:t>1</w:t>
    </w:r>
    <w:r w:rsidR="00147FAB" w:rsidRPr="007C5DE8">
      <w:rPr>
        <w:rFonts w:ascii="Calibri" w:eastAsia="Calibri" w:hAnsi="Calibri" w:cs="Calibri"/>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B70" w:rsidRDefault="00612B70" w:rsidP="007C5DE8">
      <w:pPr>
        <w:spacing w:after="0" w:line="240" w:lineRule="auto"/>
      </w:pPr>
      <w:r>
        <w:separator/>
      </w:r>
    </w:p>
  </w:footnote>
  <w:footnote w:type="continuationSeparator" w:id="0">
    <w:p w:rsidR="00612B70" w:rsidRDefault="00612B70" w:rsidP="007C5D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9F9"/>
    <w:multiLevelType w:val="hybridMultilevel"/>
    <w:tmpl w:val="6C5A19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2C2785"/>
    <w:multiLevelType w:val="hybridMultilevel"/>
    <w:tmpl w:val="9E44103E"/>
    <w:lvl w:ilvl="0" w:tplc="6B5ADC3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E2678F"/>
    <w:multiLevelType w:val="hybridMultilevel"/>
    <w:tmpl w:val="62E097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4B6CF5"/>
    <w:multiLevelType w:val="hybridMultilevel"/>
    <w:tmpl w:val="A9F8162A"/>
    <w:lvl w:ilvl="0" w:tplc="144E5434">
      <w:numFmt w:val="bullet"/>
      <w:lvlText w:val=""/>
      <w:lvlJc w:val="left"/>
      <w:pPr>
        <w:ind w:left="839" w:hanging="360"/>
      </w:pPr>
      <w:rPr>
        <w:rFonts w:ascii="Symbol" w:eastAsia="Symbol" w:hAnsi="Symbol" w:cs="Symbol" w:hint="default"/>
        <w:w w:val="99"/>
        <w:sz w:val="22"/>
        <w:szCs w:val="22"/>
        <w:lang w:val="el-GR" w:eastAsia="en-US" w:bidi="ar-SA"/>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DB4782"/>
    <w:multiLevelType w:val="hybridMultilevel"/>
    <w:tmpl w:val="25A6DDDA"/>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A3A3235"/>
    <w:multiLevelType w:val="hybridMultilevel"/>
    <w:tmpl w:val="CFCEBBE6"/>
    <w:lvl w:ilvl="0" w:tplc="0408000F">
      <w:start w:val="1"/>
      <w:numFmt w:val="decimal"/>
      <w:lvlText w:val="%1."/>
      <w:lvlJc w:val="left"/>
      <w:pPr>
        <w:ind w:left="596" w:hanging="360"/>
      </w:pPr>
    </w:lvl>
    <w:lvl w:ilvl="1" w:tplc="04080019" w:tentative="1">
      <w:start w:val="1"/>
      <w:numFmt w:val="lowerLetter"/>
      <w:lvlText w:val="%2."/>
      <w:lvlJc w:val="left"/>
      <w:pPr>
        <w:ind w:left="1316" w:hanging="360"/>
      </w:pPr>
    </w:lvl>
    <w:lvl w:ilvl="2" w:tplc="0408001B" w:tentative="1">
      <w:start w:val="1"/>
      <w:numFmt w:val="lowerRoman"/>
      <w:lvlText w:val="%3."/>
      <w:lvlJc w:val="right"/>
      <w:pPr>
        <w:ind w:left="2036" w:hanging="180"/>
      </w:pPr>
    </w:lvl>
    <w:lvl w:ilvl="3" w:tplc="0408000F" w:tentative="1">
      <w:start w:val="1"/>
      <w:numFmt w:val="decimal"/>
      <w:lvlText w:val="%4."/>
      <w:lvlJc w:val="left"/>
      <w:pPr>
        <w:ind w:left="2756" w:hanging="360"/>
      </w:pPr>
    </w:lvl>
    <w:lvl w:ilvl="4" w:tplc="04080019" w:tentative="1">
      <w:start w:val="1"/>
      <w:numFmt w:val="lowerLetter"/>
      <w:lvlText w:val="%5."/>
      <w:lvlJc w:val="left"/>
      <w:pPr>
        <w:ind w:left="3476" w:hanging="360"/>
      </w:pPr>
    </w:lvl>
    <w:lvl w:ilvl="5" w:tplc="0408001B" w:tentative="1">
      <w:start w:val="1"/>
      <w:numFmt w:val="lowerRoman"/>
      <w:lvlText w:val="%6."/>
      <w:lvlJc w:val="right"/>
      <w:pPr>
        <w:ind w:left="4196" w:hanging="180"/>
      </w:pPr>
    </w:lvl>
    <w:lvl w:ilvl="6" w:tplc="0408000F" w:tentative="1">
      <w:start w:val="1"/>
      <w:numFmt w:val="decimal"/>
      <w:lvlText w:val="%7."/>
      <w:lvlJc w:val="left"/>
      <w:pPr>
        <w:ind w:left="4916" w:hanging="360"/>
      </w:pPr>
    </w:lvl>
    <w:lvl w:ilvl="7" w:tplc="04080019" w:tentative="1">
      <w:start w:val="1"/>
      <w:numFmt w:val="lowerLetter"/>
      <w:lvlText w:val="%8."/>
      <w:lvlJc w:val="left"/>
      <w:pPr>
        <w:ind w:left="5636" w:hanging="360"/>
      </w:pPr>
    </w:lvl>
    <w:lvl w:ilvl="8" w:tplc="0408001B" w:tentative="1">
      <w:start w:val="1"/>
      <w:numFmt w:val="lowerRoman"/>
      <w:lvlText w:val="%9."/>
      <w:lvlJc w:val="right"/>
      <w:pPr>
        <w:ind w:left="6356" w:hanging="180"/>
      </w:pPr>
    </w:lvl>
  </w:abstractNum>
  <w:abstractNum w:abstractNumId="6">
    <w:nsid w:val="326B670B"/>
    <w:multiLevelType w:val="hybridMultilevel"/>
    <w:tmpl w:val="0412A7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4211250"/>
    <w:multiLevelType w:val="hybridMultilevel"/>
    <w:tmpl w:val="870C6A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9052ABA"/>
    <w:multiLevelType w:val="hybridMultilevel"/>
    <w:tmpl w:val="9DA0B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667341"/>
    <w:multiLevelType w:val="hybridMultilevel"/>
    <w:tmpl w:val="870EA094"/>
    <w:lvl w:ilvl="0" w:tplc="144E5434">
      <w:numFmt w:val="bullet"/>
      <w:lvlText w:val=""/>
      <w:lvlJc w:val="left"/>
      <w:pPr>
        <w:ind w:left="959" w:hanging="360"/>
      </w:pPr>
      <w:rPr>
        <w:rFonts w:ascii="Symbol" w:eastAsia="Symbol" w:hAnsi="Symbol" w:cs="Symbol" w:hint="default"/>
        <w:w w:val="99"/>
        <w:sz w:val="22"/>
        <w:szCs w:val="22"/>
        <w:lang w:val="el-GR" w:eastAsia="en-US" w:bidi="ar-SA"/>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0">
    <w:nsid w:val="43C75B51"/>
    <w:multiLevelType w:val="hybridMultilevel"/>
    <w:tmpl w:val="1B00241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65F66182"/>
    <w:multiLevelType w:val="hybridMultilevel"/>
    <w:tmpl w:val="249CC4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8C64CBA"/>
    <w:multiLevelType w:val="hybridMultilevel"/>
    <w:tmpl w:val="86A28E3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9E37759"/>
    <w:multiLevelType w:val="hybridMultilevel"/>
    <w:tmpl w:val="7C4029EE"/>
    <w:lvl w:ilvl="0" w:tplc="0408000F">
      <w:start w:val="1"/>
      <w:numFmt w:val="decimal"/>
      <w:lvlText w:val="%1."/>
      <w:lvlJc w:val="left"/>
      <w:pPr>
        <w:ind w:left="120" w:hanging="244"/>
        <w:jc w:val="left"/>
      </w:pPr>
      <w:rPr>
        <w:rFonts w:hint="default"/>
        <w:w w:val="99"/>
        <w:sz w:val="22"/>
        <w:szCs w:val="22"/>
        <w:lang w:val="el-GR" w:eastAsia="en-US" w:bidi="ar-SA"/>
      </w:rPr>
    </w:lvl>
    <w:lvl w:ilvl="1" w:tplc="144E5434">
      <w:numFmt w:val="bullet"/>
      <w:lvlText w:val=""/>
      <w:lvlJc w:val="left"/>
      <w:pPr>
        <w:ind w:left="839" w:hanging="360"/>
      </w:pPr>
      <w:rPr>
        <w:rFonts w:ascii="Symbol" w:eastAsia="Symbol" w:hAnsi="Symbol" w:cs="Symbol" w:hint="default"/>
        <w:w w:val="99"/>
        <w:sz w:val="22"/>
        <w:szCs w:val="22"/>
        <w:lang w:val="el-GR" w:eastAsia="en-US" w:bidi="ar-SA"/>
      </w:rPr>
    </w:lvl>
    <w:lvl w:ilvl="2" w:tplc="D8C0E1C0">
      <w:numFmt w:val="bullet"/>
      <w:lvlText w:val="•"/>
      <w:lvlJc w:val="left"/>
      <w:pPr>
        <w:ind w:left="1696" w:hanging="360"/>
      </w:pPr>
      <w:rPr>
        <w:rFonts w:hint="default"/>
        <w:lang w:val="el-GR" w:eastAsia="en-US" w:bidi="ar-SA"/>
      </w:rPr>
    </w:lvl>
    <w:lvl w:ilvl="3" w:tplc="3EB4E772">
      <w:numFmt w:val="bullet"/>
      <w:lvlText w:val="•"/>
      <w:lvlJc w:val="left"/>
      <w:pPr>
        <w:ind w:left="2552" w:hanging="360"/>
      </w:pPr>
      <w:rPr>
        <w:rFonts w:hint="default"/>
        <w:lang w:val="el-GR" w:eastAsia="en-US" w:bidi="ar-SA"/>
      </w:rPr>
    </w:lvl>
    <w:lvl w:ilvl="4" w:tplc="AA7A8C62">
      <w:numFmt w:val="bullet"/>
      <w:lvlText w:val="•"/>
      <w:lvlJc w:val="left"/>
      <w:pPr>
        <w:ind w:left="3408" w:hanging="360"/>
      </w:pPr>
      <w:rPr>
        <w:rFonts w:hint="default"/>
        <w:lang w:val="el-GR" w:eastAsia="en-US" w:bidi="ar-SA"/>
      </w:rPr>
    </w:lvl>
    <w:lvl w:ilvl="5" w:tplc="EE48D6BA">
      <w:numFmt w:val="bullet"/>
      <w:lvlText w:val="•"/>
      <w:lvlJc w:val="left"/>
      <w:pPr>
        <w:ind w:left="4264" w:hanging="360"/>
      </w:pPr>
      <w:rPr>
        <w:rFonts w:hint="default"/>
        <w:lang w:val="el-GR" w:eastAsia="en-US" w:bidi="ar-SA"/>
      </w:rPr>
    </w:lvl>
    <w:lvl w:ilvl="6" w:tplc="2356F53A">
      <w:numFmt w:val="bullet"/>
      <w:lvlText w:val="•"/>
      <w:lvlJc w:val="left"/>
      <w:pPr>
        <w:ind w:left="5120" w:hanging="360"/>
      </w:pPr>
      <w:rPr>
        <w:rFonts w:hint="default"/>
        <w:lang w:val="el-GR" w:eastAsia="en-US" w:bidi="ar-SA"/>
      </w:rPr>
    </w:lvl>
    <w:lvl w:ilvl="7" w:tplc="5FC8EB28">
      <w:numFmt w:val="bullet"/>
      <w:lvlText w:val="•"/>
      <w:lvlJc w:val="left"/>
      <w:pPr>
        <w:ind w:left="5976" w:hanging="360"/>
      </w:pPr>
      <w:rPr>
        <w:rFonts w:hint="default"/>
        <w:lang w:val="el-GR" w:eastAsia="en-US" w:bidi="ar-SA"/>
      </w:rPr>
    </w:lvl>
    <w:lvl w:ilvl="8" w:tplc="F0522DB8">
      <w:numFmt w:val="bullet"/>
      <w:lvlText w:val="•"/>
      <w:lvlJc w:val="left"/>
      <w:pPr>
        <w:ind w:left="6832" w:hanging="360"/>
      </w:pPr>
      <w:rPr>
        <w:rFonts w:hint="default"/>
        <w:lang w:val="el-GR" w:eastAsia="en-US" w:bidi="ar-SA"/>
      </w:rPr>
    </w:lvl>
  </w:abstractNum>
  <w:abstractNum w:abstractNumId="14">
    <w:nsid w:val="6C374CAC"/>
    <w:multiLevelType w:val="hybridMultilevel"/>
    <w:tmpl w:val="504CD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F3F2013"/>
    <w:multiLevelType w:val="hybridMultilevel"/>
    <w:tmpl w:val="6A5849A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B862805"/>
    <w:multiLevelType w:val="hybridMultilevel"/>
    <w:tmpl w:val="11EC0F7A"/>
    <w:lvl w:ilvl="0" w:tplc="144E5434">
      <w:numFmt w:val="bullet"/>
      <w:lvlText w:val=""/>
      <w:lvlJc w:val="left"/>
      <w:pPr>
        <w:ind w:left="839" w:hanging="360"/>
      </w:pPr>
      <w:rPr>
        <w:rFonts w:ascii="Symbol" w:eastAsia="Symbol" w:hAnsi="Symbol" w:cs="Symbol" w:hint="default"/>
        <w:w w:val="99"/>
        <w:sz w:val="22"/>
        <w:szCs w:val="22"/>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8"/>
  </w:num>
  <w:num w:numId="4">
    <w:abstractNumId w:val="1"/>
  </w:num>
  <w:num w:numId="5">
    <w:abstractNumId w:val="0"/>
  </w:num>
  <w:num w:numId="6">
    <w:abstractNumId w:val="7"/>
  </w:num>
  <w:num w:numId="7">
    <w:abstractNumId w:val="6"/>
  </w:num>
  <w:num w:numId="8">
    <w:abstractNumId w:val="10"/>
  </w:num>
  <w:num w:numId="9">
    <w:abstractNumId w:val="15"/>
  </w:num>
  <w:num w:numId="10">
    <w:abstractNumId w:val="13"/>
  </w:num>
  <w:num w:numId="11">
    <w:abstractNumId w:val="3"/>
  </w:num>
  <w:num w:numId="12">
    <w:abstractNumId w:val="16"/>
  </w:num>
  <w:num w:numId="13">
    <w:abstractNumId w:val="9"/>
  </w:num>
  <w:num w:numId="14">
    <w:abstractNumId w:val="5"/>
  </w:num>
  <w:num w:numId="15">
    <w:abstractNumId w:val="11"/>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C5DE8"/>
    <w:rsid w:val="000C371B"/>
    <w:rsid w:val="000E7559"/>
    <w:rsid w:val="000F603A"/>
    <w:rsid w:val="00140EF9"/>
    <w:rsid w:val="00143DBA"/>
    <w:rsid w:val="00145E1E"/>
    <w:rsid w:val="00147FAB"/>
    <w:rsid w:val="001B3605"/>
    <w:rsid w:val="001D3A97"/>
    <w:rsid w:val="00201329"/>
    <w:rsid w:val="00206FDC"/>
    <w:rsid w:val="0025705C"/>
    <w:rsid w:val="002B1AB4"/>
    <w:rsid w:val="002F3D74"/>
    <w:rsid w:val="00335EBF"/>
    <w:rsid w:val="003473A2"/>
    <w:rsid w:val="00352924"/>
    <w:rsid w:val="003550AF"/>
    <w:rsid w:val="003A1E81"/>
    <w:rsid w:val="003D5CF3"/>
    <w:rsid w:val="003D64B6"/>
    <w:rsid w:val="00420A4A"/>
    <w:rsid w:val="00492EDE"/>
    <w:rsid w:val="004A51CD"/>
    <w:rsid w:val="004C118E"/>
    <w:rsid w:val="00522CD3"/>
    <w:rsid w:val="00566E92"/>
    <w:rsid w:val="005A301A"/>
    <w:rsid w:val="005E2867"/>
    <w:rsid w:val="00605CB9"/>
    <w:rsid w:val="00612B70"/>
    <w:rsid w:val="00676B2F"/>
    <w:rsid w:val="006849EB"/>
    <w:rsid w:val="006D175F"/>
    <w:rsid w:val="006F621F"/>
    <w:rsid w:val="007058B8"/>
    <w:rsid w:val="00754100"/>
    <w:rsid w:val="0077181C"/>
    <w:rsid w:val="007A6CA0"/>
    <w:rsid w:val="007C5DE8"/>
    <w:rsid w:val="00805318"/>
    <w:rsid w:val="00815600"/>
    <w:rsid w:val="00830F25"/>
    <w:rsid w:val="00852AC6"/>
    <w:rsid w:val="00892D97"/>
    <w:rsid w:val="008A19E3"/>
    <w:rsid w:val="009647A3"/>
    <w:rsid w:val="00971BEA"/>
    <w:rsid w:val="009F78B4"/>
    <w:rsid w:val="00A06399"/>
    <w:rsid w:val="00A07AE9"/>
    <w:rsid w:val="00A66B47"/>
    <w:rsid w:val="00AB2138"/>
    <w:rsid w:val="00B05FFC"/>
    <w:rsid w:val="00B50C52"/>
    <w:rsid w:val="00C345C3"/>
    <w:rsid w:val="00C55536"/>
    <w:rsid w:val="00CA75E0"/>
    <w:rsid w:val="00CD6BFE"/>
    <w:rsid w:val="00D02E72"/>
    <w:rsid w:val="00D13131"/>
    <w:rsid w:val="00D5386C"/>
    <w:rsid w:val="00D738D4"/>
    <w:rsid w:val="00D9281D"/>
    <w:rsid w:val="00D940C9"/>
    <w:rsid w:val="00DC3DAE"/>
    <w:rsid w:val="00DD3010"/>
    <w:rsid w:val="00DD7EE8"/>
    <w:rsid w:val="00DF0E10"/>
    <w:rsid w:val="00E00144"/>
    <w:rsid w:val="00E25958"/>
    <w:rsid w:val="00EC7325"/>
    <w:rsid w:val="00ED1621"/>
    <w:rsid w:val="00EE6448"/>
    <w:rsid w:val="00EF1A0E"/>
    <w:rsid w:val="00F25C6C"/>
    <w:rsid w:val="00F50CB6"/>
    <w:rsid w:val="00FD6C88"/>
    <w:rsid w:val="00FE0C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AB"/>
  </w:style>
  <w:style w:type="paragraph" w:styleId="1">
    <w:name w:val="heading 1"/>
    <w:basedOn w:val="a"/>
    <w:link w:val="1Char"/>
    <w:uiPriority w:val="1"/>
    <w:qFormat/>
    <w:rsid w:val="00971BEA"/>
    <w:pPr>
      <w:widowControl w:val="0"/>
      <w:autoSpaceDE w:val="0"/>
      <w:autoSpaceDN w:val="0"/>
      <w:spacing w:after="0" w:line="240" w:lineRule="auto"/>
      <w:ind w:left="119"/>
      <w:jc w:val="center"/>
      <w:outlineLvl w:val="0"/>
    </w:pPr>
    <w:rPr>
      <w:rFonts w:ascii="Calibri" w:eastAsia="Calibri" w:hAnsi="Calibri" w:cs="Calibri"/>
      <w:b/>
      <w:bCs/>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E8"/>
    <w:pPr>
      <w:tabs>
        <w:tab w:val="center" w:pos="4153"/>
        <w:tab w:val="right" w:pos="8306"/>
      </w:tabs>
      <w:spacing w:after="0" w:line="240" w:lineRule="auto"/>
    </w:pPr>
  </w:style>
  <w:style w:type="character" w:customStyle="1" w:styleId="Char">
    <w:name w:val="Κεφαλίδα Char"/>
    <w:basedOn w:val="a0"/>
    <w:link w:val="a3"/>
    <w:uiPriority w:val="99"/>
    <w:rsid w:val="007C5DE8"/>
  </w:style>
  <w:style w:type="paragraph" w:styleId="a4">
    <w:name w:val="footer"/>
    <w:basedOn w:val="a"/>
    <w:link w:val="Char0"/>
    <w:uiPriority w:val="99"/>
    <w:unhideWhenUsed/>
    <w:rsid w:val="007C5DE8"/>
    <w:pPr>
      <w:tabs>
        <w:tab w:val="center" w:pos="4153"/>
        <w:tab w:val="right" w:pos="8306"/>
      </w:tabs>
      <w:spacing w:after="0" w:line="240" w:lineRule="auto"/>
    </w:pPr>
  </w:style>
  <w:style w:type="character" w:customStyle="1" w:styleId="Char0">
    <w:name w:val="Υποσέλιδο Char"/>
    <w:basedOn w:val="a0"/>
    <w:link w:val="a4"/>
    <w:uiPriority w:val="99"/>
    <w:rsid w:val="007C5DE8"/>
  </w:style>
  <w:style w:type="paragraph" w:customStyle="1" w:styleId="Default">
    <w:name w:val="Default"/>
    <w:rsid w:val="006849EB"/>
    <w:pPr>
      <w:autoSpaceDE w:val="0"/>
      <w:autoSpaceDN w:val="0"/>
      <w:adjustRightInd w:val="0"/>
      <w:spacing w:after="0" w:line="240" w:lineRule="auto"/>
    </w:pPr>
    <w:rPr>
      <w:rFonts w:ascii="Century" w:hAnsi="Century" w:cs="Century"/>
      <w:color w:val="000000"/>
      <w:sz w:val="24"/>
      <w:szCs w:val="24"/>
    </w:rPr>
  </w:style>
  <w:style w:type="paragraph" w:styleId="a5">
    <w:name w:val="List Paragraph"/>
    <w:basedOn w:val="a"/>
    <w:uiPriority w:val="1"/>
    <w:qFormat/>
    <w:rsid w:val="006849EB"/>
    <w:pPr>
      <w:ind w:left="720"/>
      <w:contextualSpacing/>
    </w:pPr>
  </w:style>
  <w:style w:type="paragraph" w:styleId="a6">
    <w:name w:val="Balloon Text"/>
    <w:basedOn w:val="a"/>
    <w:link w:val="Char1"/>
    <w:uiPriority w:val="99"/>
    <w:semiHidden/>
    <w:unhideWhenUsed/>
    <w:rsid w:val="00DD301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D3010"/>
    <w:rPr>
      <w:rFonts w:ascii="Tahoma" w:hAnsi="Tahoma" w:cs="Tahoma"/>
      <w:sz w:val="16"/>
      <w:szCs w:val="16"/>
    </w:rPr>
  </w:style>
  <w:style w:type="character" w:customStyle="1" w:styleId="1Char">
    <w:name w:val="Επικεφαλίδα 1 Char"/>
    <w:basedOn w:val="a0"/>
    <w:link w:val="1"/>
    <w:uiPriority w:val="1"/>
    <w:rsid w:val="00971BEA"/>
    <w:rPr>
      <w:rFonts w:ascii="Calibri" w:eastAsia="Calibri" w:hAnsi="Calibri" w:cs="Calibri"/>
      <w:b/>
      <w:bCs/>
      <w:u w:val="single" w:color="000000"/>
    </w:rPr>
  </w:style>
  <w:style w:type="paragraph" w:styleId="a7">
    <w:name w:val="Body Text"/>
    <w:basedOn w:val="a"/>
    <w:link w:val="Char2"/>
    <w:uiPriority w:val="1"/>
    <w:qFormat/>
    <w:rsid w:val="00971BEA"/>
    <w:pPr>
      <w:widowControl w:val="0"/>
      <w:autoSpaceDE w:val="0"/>
      <w:autoSpaceDN w:val="0"/>
      <w:spacing w:after="0" w:line="240" w:lineRule="auto"/>
      <w:ind w:left="839" w:right="116"/>
      <w:jc w:val="both"/>
    </w:pPr>
    <w:rPr>
      <w:rFonts w:ascii="Calibri" w:eastAsia="Calibri" w:hAnsi="Calibri" w:cs="Calibri"/>
    </w:rPr>
  </w:style>
  <w:style w:type="character" w:customStyle="1" w:styleId="Char2">
    <w:name w:val="Σώμα κειμένου Char"/>
    <w:basedOn w:val="a0"/>
    <w:link w:val="a7"/>
    <w:uiPriority w:val="1"/>
    <w:rsid w:val="00971BEA"/>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1"/>
    <w:qFormat/>
    <w:rsid w:val="00971BEA"/>
    <w:pPr>
      <w:widowControl w:val="0"/>
      <w:autoSpaceDE w:val="0"/>
      <w:autoSpaceDN w:val="0"/>
      <w:spacing w:after="0" w:line="240" w:lineRule="auto"/>
      <w:ind w:left="119"/>
      <w:jc w:val="center"/>
      <w:outlineLvl w:val="0"/>
    </w:pPr>
    <w:rPr>
      <w:rFonts w:ascii="Calibri" w:eastAsia="Calibri" w:hAnsi="Calibri" w:cs="Calibri"/>
      <w:b/>
      <w:bCs/>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E8"/>
    <w:pPr>
      <w:tabs>
        <w:tab w:val="center" w:pos="4153"/>
        <w:tab w:val="right" w:pos="8306"/>
      </w:tabs>
      <w:spacing w:after="0" w:line="240" w:lineRule="auto"/>
    </w:pPr>
  </w:style>
  <w:style w:type="character" w:customStyle="1" w:styleId="Char">
    <w:name w:val="Κεφαλίδα Char"/>
    <w:basedOn w:val="a0"/>
    <w:link w:val="a3"/>
    <w:uiPriority w:val="99"/>
    <w:rsid w:val="007C5DE8"/>
  </w:style>
  <w:style w:type="paragraph" w:styleId="a4">
    <w:name w:val="footer"/>
    <w:basedOn w:val="a"/>
    <w:link w:val="Char0"/>
    <w:uiPriority w:val="99"/>
    <w:unhideWhenUsed/>
    <w:rsid w:val="007C5DE8"/>
    <w:pPr>
      <w:tabs>
        <w:tab w:val="center" w:pos="4153"/>
        <w:tab w:val="right" w:pos="8306"/>
      </w:tabs>
      <w:spacing w:after="0" w:line="240" w:lineRule="auto"/>
    </w:pPr>
  </w:style>
  <w:style w:type="character" w:customStyle="1" w:styleId="Char0">
    <w:name w:val="Υποσέλιδο Char"/>
    <w:basedOn w:val="a0"/>
    <w:link w:val="a4"/>
    <w:uiPriority w:val="99"/>
    <w:rsid w:val="007C5DE8"/>
  </w:style>
  <w:style w:type="paragraph" w:customStyle="1" w:styleId="Default">
    <w:name w:val="Default"/>
    <w:rsid w:val="006849EB"/>
    <w:pPr>
      <w:autoSpaceDE w:val="0"/>
      <w:autoSpaceDN w:val="0"/>
      <w:adjustRightInd w:val="0"/>
      <w:spacing w:after="0" w:line="240" w:lineRule="auto"/>
    </w:pPr>
    <w:rPr>
      <w:rFonts w:ascii="Century" w:hAnsi="Century" w:cs="Century"/>
      <w:color w:val="000000"/>
      <w:sz w:val="24"/>
      <w:szCs w:val="24"/>
    </w:rPr>
  </w:style>
  <w:style w:type="paragraph" w:styleId="a5">
    <w:name w:val="List Paragraph"/>
    <w:basedOn w:val="a"/>
    <w:uiPriority w:val="1"/>
    <w:qFormat/>
    <w:rsid w:val="006849EB"/>
    <w:pPr>
      <w:ind w:left="720"/>
      <w:contextualSpacing/>
    </w:pPr>
  </w:style>
  <w:style w:type="paragraph" w:styleId="a6">
    <w:name w:val="Balloon Text"/>
    <w:basedOn w:val="a"/>
    <w:link w:val="Char1"/>
    <w:uiPriority w:val="99"/>
    <w:semiHidden/>
    <w:unhideWhenUsed/>
    <w:rsid w:val="00DD301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D3010"/>
    <w:rPr>
      <w:rFonts w:ascii="Tahoma" w:hAnsi="Tahoma" w:cs="Tahoma"/>
      <w:sz w:val="16"/>
      <w:szCs w:val="16"/>
    </w:rPr>
  </w:style>
  <w:style w:type="character" w:customStyle="1" w:styleId="1Char">
    <w:name w:val="Επικεφαλίδα 1 Char"/>
    <w:basedOn w:val="a0"/>
    <w:link w:val="1"/>
    <w:uiPriority w:val="1"/>
    <w:rsid w:val="00971BEA"/>
    <w:rPr>
      <w:rFonts w:ascii="Calibri" w:eastAsia="Calibri" w:hAnsi="Calibri" w:cs="Calibri"/>
      <w:b/>
      <w:bCs/>
      <w:u w:val="single" w:color="000000"/>
    </w:rPr>
  </w:style>
  <w:style w:type="paragraph" w:styleId="a7">
    <w:name w:val="Body Text"/>
    <w:basedOn w:val="a"/>
    <w:link w:val="Char2"/>
    <w:uiPriority w:val="1"/>
    <w:qFormat/>
    <w:rsid w:val="00971BEA"/>
    <w:pPr>
      <w:widowControl w:val="0"/>
      <w:autoSpaceDE w:val="0"/>
      <w:autoSpaceDN w:val="0"/>
      <w:spacing w:after="0" w:line="240" w:lineRule="auto"/>
      <w:ind w:left="839" w:right="116"/>
      <w:jc w:val="both"/>
    </w:pPr>
    <w:rPr>
      <w:rFonts w:ascii="Calibri" w:eastAsia="Calibri" w:hAnsi="Calibri" w:cs="Calibri"/>
    </w:rPr>
  </w:style>
  <w:style w:type="character" w:customStyle="1" w:styleId="Char2">
    <w:name w:val="Σώμα κειμένου Char"/>
    <w:basedOn w:val="a0"/>
    <w:link w:val="a7"/>
    <w:uiPriority w:val="1"/>
    <w:rsid w:val="00971BE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57038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655</Words>
  <Characters>3538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ΜΙΧΑΛΗΣ ΜΠΕΛΙΜΠΑΣΑΚΗΣ</dc:creator>
  <cp:keywords>ΣΒΑΚ</cp:keywords>
  <cp:lastModifiedBy>ΚΑΡΑΓΙΑΝΝΗΣ ΚΩΣΤΑΝΤΙΝΟΣ</cp:lastModifiedBy>
  <cp:revision>2</cp:revision>
  <cp:lastPrinted>2022-06-14T10:00:00Z</cp:lastPrinted>
  <dcterms:created xsi:type="dcterms:W3CDTF">2022-06-24T10:41:00Z</dcterms:created>
  <dcterms:modified xsi:type="dcterms:W3CDTF">2022-06-24T10:41:00Z</dcterms:modified>
</cp:coreProperties>
</file>